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9D" w:rsidRPr="007F569D" w:rsidRDefault="007F569D" w:rsidP="007F569D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7F569D">
        <w:rPr>
          <w:b/>
          <w:sz w:val="28"/>
          <w:szCs w:val="28"/>
        </w:rPr>
        <w:t>Geodeziya</w:t>
      </w:r>
      <w:proofErr w:type="spellEnd"/>
      <w:r w:rsidRPr="007F569D">
        <w:rPr>
          <w:b/>
          <w:sz w:val="28"/>
          <w:szCs w:val="28"/>
        </w:rPr>
        <w:t xml:space="preserve">, </w:t>
      </w:r>
      <w:proofErr w:type="spellStart"/>
      <w:r w:rsidRPr="007F569D">
        <w:rPr>
          <w:b/>
          <w:sz w:val="28"/>
          <w:szCs w:val="28"/>
        </w:rPr>
        <w:t>qravimetriya</w:t>
      </w:r>
      <w:proofErr w:type="spellEnd"/>
      <w:r w:rsidRPr="007F569D">
        <w:rPr>
          <w:b/>
          <w:sz w:val="28"/>
          <w:szCs w:val="28"/>
        </w:rPr>
        <w:t xml:space="preserve">, </w:t>
      </w:r>
      <w:proofErr w:type="spellStart"/>
      <w:r w:rsidRPr="007F569D">
        <w:rPr>
          <w:b/>
          <w:sz w:val="28"/>
          <w:szCs w:val="28"/>
        </w:rPr>
        <w:t>fotoqrammetriya</w:t>
      </w:r>
      <w:proofErr w:type="spellEnd"/>
      <w:r w:rsidRPr="007F569D">
        <w:rPr>
          <w:b/>
          <w:sz w:val="28"/>
          <w:szCs w:val="28"/>
        </w:rPr>
        <w:t xml:space="preserve">, </w:t>
      </w:r>
    </w:p>
    <w:p w:rsidR="005F36A4" w:rsidRPr="007F569D" w:rsidRDefault="007F569D" w:rsidP="007F569D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7F569D">
        <w:rPr>
          <w:b/>
          <w:sz w:val="28"/>
          <w:szCs w:val="28"/>
        </w:rPr>
        <w:t>topoqrafiya</w:t>
      </w:r>
      <w:proofErr w:type="spellEnd"/>
      <w:proofErr w:type="gramEnd"/>
      <w:r w:rsidRPr="007F569D">
        <w:rPr>
          <w:b/>
          <w:sz w:val="28"/>
          <w:szCs w:val="28"/>
        </w:rPr>
        <w:t xml:space="preserve">, </w:t>
      </w:r>
      <w:proofErr w:type="spellStart"/>
      <w:r w:rsidRPr="007F569D">
        <w:rPr>
          <w:b/>
          <w:sz w:val="28"/>
          <w:szCs w:val="28"/>
        </w:rPr>
        <w:t>mühəndis-geodeziya</w:t>
      </w:r>
      <w:proofErr w:type="spellEnd"/>
      <w:r w:rsidRPr="007F569D">
        <w:rPr>
          <w:b/>
          <w:sz w:val="28"/>
          <w:szCs w:val="28"/>
        </w:rPr>
        <w:t xml:space="preserve"> </w:t>
      </w:r>
      <w:proofErr w:type="spellStart"/>
      <w:r w:rsidRPr="007F569D">
        <w:rPr>
          <w:b/>
          <w:sz w:val="28"/>
          <w:szCs w:val="28"/>
        </w:rPr>
        <w:t>işləri</w:t>
      </w:r>
      <w:proofErr w:type="spellEnd"/>
    </w:p>
    <w:p w:rsidR="0066254D" w:rsidRDefault="0066254D" w:rsidP="001379BB">
      <w:pPr>
        <w:ind w:firstLine="340"/>
        <w:jc w:val="both"/>
        <w:rPr>
          <w:lang w:val="az-Latn-AZ"/>
        </w:rPr>
      </w:pPr>
    </w:p>
    <w:p w:rsidR="001379BB" w:rsidRPr="00A51F88" w:rsidRDefault="00D1139A" w:rsidP="00A51F88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Dövlət Torpaq və Xəritəçəkmə Komitəsinin təqdim etdiyi </w:t>
      </w:r>
      <w:r w:rsidR="00A51F88" w:rsidRPr="00A51F88">
        <w:rPr>
          <w:b/>
          <w:lang w:val="az-Latn-AZ"/>
        </w:rPr>
        <w:t>Geodeziya, qravimetriya, fotoqrammetriya, topoqrafiya, mühəndis-geodeziya işləri</w:t>
      </w:r>
      <w:r w:rsidR="00CC4AA7" w:rsidRPr="00CC4AA7">
        <w:rPr>
          <w:lang w:val="az-Latn-AZ"/>
        </w:rPr>
        <w:t xml:space="preserve"> </w:t>
      </w:r>
      <w:r w:rsidR="00473812">
        <w:rPr>
          <w:lang w:val="az-Latn-AZ"/>
        </w:rPr>
        <w:t xml:space="preserve">adlı </w:t>
      </w:r>
      <w:r w:rsidR="0004709D">
        <w:rPr>
          <w:lang w:val="az-Latn-AZ"/>
        </w:rPr>
        <w:t>e-</w:t>
      </w:r>
      <w:r w:rsidR="00473812">
        <w:rPr>
          <w:lang w:val="az-Latn-AZ"/>
        </w:rPr>
        <w:t>xidmət</w:t>
      </w:r>
      <w:r w:rsidR="003B7C85">
        <w:rPr>
          <w:lang w:val="az-Latn-AZ"/>
        </w:rPr>
        <w:t xml:space="preserve">ilə </w:t>
      </w:r>
      <w:r w:rsidR="007B0C01">
        <w:rPr>
          <w:lang w:val="az-Latn-AZ"/>
        </w:rPr>
        <w:t xml:space="preserve">aşağıda təsvir olunmuş qaydada </w:t>
      </w:r>
      <w:r w:rsidR="003B7C85">
        <w:rPr>
          <w:lang w:val="az-Latn-AZ"/>
        </w:rPr>
        <w:t>yararlana bilərsiniz</w:t>
      </w:r>
      <w:r w:rsidR="00E6614A" w:rsidRPr="00CA1E97">
        <w:rPr>
          <w:lang w:val="az-Latn-AZ"/>
        </w:rPr>
        <w:t>.</w:t>
      </w:r>
    </w:p>
    <w:p w:rsidR="003D50F8" w:rsidRDefault="003D50F8" w:rsidP="00A87C36">
      <w:pPr>
        <w:spacing w:line="360" w:lineRule="auto"/>
        <w:ind w:firstLine="340"/>
        <w:jc w:val="both"/>
        <w:rPr>
          <w:lang w:val="az-Latn-AZ"/>
        </w:rPr>
      </w:pPr>
      <w:r w:rsidRPr="00371E04">
        <w:rPr>
          <w:lang w:val="az-Latn-AZ"/>
        </w:rPr>
        <w:t>Bunun üçün</w:t>
      </w:r>
      <w:r w:rsidR="00361D59" w:rsidRPr="00371E04">
        <w:rPr>
          <w:lang w:val="az-Latn-AZ"/>
        </w:rPr>
        <w:t xml:space="preserve"> </w:t>
      </w:r>
      <w:r w:rsidR="00895EB9" w:rsidRPr="00371E04">
        <w:rPr>
          <w:lang w:val="az-Latn-AZ"/>
        </w:rPr>
        <w:t>“</w:t>
      </w:r>
      <w:hyperlink r:id="rId6" w:history="1">
        <w:r w:rsidRPr="00371E04">
          <w:rPr>
            <w:rStyle w:val="a3"/>
            <w:lang w:val="az-Latn-AZ"/>
          </w:rPr>
          <w:t>www.e-gov.az</w:t>
        </w:r>
      </w:hyperlink>
      <w:r w:rsidR="00895EB9" w:rsidRPr="00371E04">
        <w:rPr>
          <w:lang w:val="az-Latn-AZ"/>
        </w:rPr>
        <w:t>”</w:t>
      </w:r>
      <w:r w:rsidRPr="00371E04">
        <w:rPr>
          <w:lang w:val="az-Latn-AZ"/>
        </w:rPr>
        <w:t xml:space="preserve"> Elektron </w:t>
      </w:r>
      <w:r w:rsidR="00895EB9" w:rsidRPr="00371E04">
        <w:rPr>
          <w:lang w:val="az-Latn-AZ"/>
        </w:rPr>
        <w:t>Hökumət p</w:t>
      </w:r>
      <w:r w:rsidRPr="00371E04">
        <w:rPr>
          <w:lang w:val="az-Latn-AZ"/>
        </w:rPr>
        <w:t>ortalına daxil ol</w:t>
      </w:r>
      <w:r w:rsidR="009F07B9">
        <w:rPr>
          <w:lang w:val="az-Latn-AZ"/>
        </w:rPr>
        <w:t>u</w:t>
      </w:r>
      <w:r w:rsidR="0088284C">
        <w:rPr>
          <w:lang w:val="az-Latn-AZ"/>
        </w:rPr>
        <w:t>b</w:t>
      </w:r>
      <w:r w:rsidR="00110D9A" w:rsidRPr="00371E04">
        <w:rPr>
          <w:lang w:val="az-Latn-AZ"/>
        </w:rPr>
        <w:t>,</w:t>
      </w:r>
      <w:r w:rsidRPr="00371E04">
        <w:rPr>
          <w:lang w:val="az-Latn-AZ"/>
        </w:rPr>
        <w:t xml:space="preserve"> </w:t>
      </w:r>
      <w:r w:rsidR="0066254D">
        <w:rPr>
          <w:lang w:val="az-Latn-AZ"/>
        </w:rPr>
        <w:t>Dövlət</w:t>
      </w:r>
      <w:r w:rsidR="00D91A39">
        <w:rPr>
          <w:lang w:val="az-Latn-AZ"/>
        </w:rPr>
        <w:t xml:space="preserve"> Torpaq və Xəritəçəkmə Komitəsi</w:t>
      </w:r>
      <w:r w:rsidR="009F07B9">
        <w:rPr>
          <w:lang w:val="az-Latn-AZ"/>
        </w:rPr>
        <w:t xml:space="preserve"> tərəfindən</w:t>
      </w:r>
      <w:r w:rsidRPr="00371E04">
        <w:rPr>
          <w:color w:val="000000"/>
          <w:lang w:val="az-Latn-AZ"/>
        </w:rPr>
        <w:t xml:space="preserve"> təqdim olunan e-xidmətlər</w:t>
      </w:r>
      <w:r w:rsidR="0004709D">
        <w:rPr>
          <w:color w:val="000000"/>
          <w:lang w:val="az-Latn-AZ"/>
        </w:rPr>
        <w:t>in</w:t>
      </w:r>
      <w:r w:rsidRPr="00371E04">
        <w:rPr>
          <w:color w:val="000000"/>
          <w:lang w:val="az-Latn-AZ"/>
        </w:rPr>
        <w:t xml:space="preserve"> siyahısından </w:t>
      </w:r>
      <w:r w:rsidRPr="001379BB">
        <w:rPr>
          <w:i/>
          <w:lang w:val="az-Latn-AZ"/>
        </w:rPr>
        <w:t>“</w:t>
      </w:r>
      <w:r w:rsidR="001302D3" w:rsidRPr="001302D3">
        <w:rPr>
          <w:i/>
          <w:lang w:val="az-Latn-AZ"/>
        </w:rPr>
        <w:t>Geodeziya, qravimetriya, fotoqrammetriya, topoqrafiya, mühəndis-geodeziya işləri</w:t>
      </w:r>
      <w:r w:rsidRPr="001379BB">
        <w:rPr>
          <w:i/>
          <w:lang w:val="az-Latn-AZ"/>
        </w:rPr>
        <w:t>”</w:t>
      </w:r>
      <w:r w:rsidR="001379BB" w:rsidRPr="001379BB">
        <w:rPr>
          <w:i/>
          <w:lang w:val="az-Latn-AZ"/>
        </w:rPr>
        <w:t xml:space="preserve"> </w:t>
      </w:r>
      <w:r w:rsidR="00C75DB5" w:rsidRPr="00C75DB5">
        <w:rPr>
          <w:lang w:val="az-Latn-AZ"/>
        </w:rPr>
        <w:t>adlı</w:t>
      </w:r>
      <w:r w:rsidR="00C75DB5">
        <w:rPr>
          <w:i/>
          <w:lang w:val="az-Latn-AZ"/>
        </w:rPr>
        <w:t xml:space="preserve"> </w:t>
      </w:r>
      <w:r w:rsidRPr="00371E04">
        <w:rPr>
          <w:lang w:val="az-Latn-AZ"/>
        </w:rPr>
        <w:t>xidməti s</w:t>
      </w:r>
      <w:r w:rsidR="00A46841" w:rsidRPr="00371E04">
        <w:rPr>
          <w:lang w:val="az-Latn-AZ"/>
        </w:rPr>
        <w:t>eç</w:t>
      </w:r>
      <w:r w:rsidRPr="00371E04">
        <w:rPr>
          <w:lang w:val="az-Latn-AZ"/>
        </w:rPr>
        <w:t>məlisiniz. (Şək.1)</w:t>
      </w:r>
    </w:p>
    <w:p w:rsidR="00371E04" w:rsidRPr="00371E04" w:rsidRDefault="00371E04" w:rsidP="00371E04">
      <w:pPr>
        <w:ind w:firstLine="340"/>
        <w:jc w:val="both"/>
        <w:rPr>
          <w:bCs/>
          <w:kern w:val="36"/>
          <w:lang w:val="az-Latn-AZ"/>
        </w:rPr>
      </w:pPr>
    </w:p>
    <w:p w:rsidR="00723B27" w:rsidRDefault="00641E4C" w:rsidP="0017737F">
      <w:pPr>
        <w:pStyle w:val="1"/>
        <w:spacing w:before="0" w:beforeAutospacing="0" w:after="120" w:afterAutospacing="0" w:line="276" w:lineRule="auto"/>
        <w:jc w:val="both"/>
        <w:rPr>
          <w:b w:val="0"/>
          <w:sz w:val="28"/>
          <w:szCs w:val="28"/>
          <w:lang w:val="az-Latn-AZ"/>
        </w:rPr>
      </w:pPr>
      <w:r>
        <w:rPr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5607050" cy="4709795"/>
            <wp:effectExtent l="19050" t="19050" r="12700" b="14605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7097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D8" w:rsidRPr="00964867" w:rsidRDefault="002B04F2" w:rsidP="0017737F">
      <w:pPr>
        <w:pStyle w:val="a4"/>
        <w:spacing w:after="240"/>
        <w:jc w:val="center"/>
        <w:rPr>
          <w:lang w:val="az-Latn-AZ"/>
        </w:rPr>
      </w:pPr>
      <w:r w:rsidRPr="00917A8A">
        <w:rPr>
          <w:lang w:val="az-Latn-AZ"/>
        </w:rPr>
        <w:t xml:space="preserve">Şəkil </w:t>
      </w:r>
      <w:r w:rsidR="00094F88">
        <w:fldChar w:fldCharType="begin"/>
      </w:r>
      <w:r w:rsidRPr="00917A8A">
        <w:rPr>
          <w:lang w:val="az-Latn-AZ"/>
        </w:rPr>
        <w:instrText xml:space="preserve"> SEQ Şəkil \* ARABIC </w:instrText>
      </w:r>
      <w:r w:rsidR="00094F88">
        <w:fldChar w:fldCharType="separate"/>
      </w:r>
      <w:r w:rsidR="0098403A">
        <w:rPr>
          <w:noProof/>
          <w:lang w:val="az-Latn-AZ"/>
        </w:rPr>
        <w:t>1</w:t>
      </w:r>
      <w:r w:rsidR="00094F88">
        <w:fldChar w:fldCharType="end"/>
      </w:r>
    </w:p>
    <w:p w:rsidR="00893D38" w:rsidRDefault="00F31BE6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>Xidmətə daxil olduqda şəkil 2-də gördüyünüz</w:t>
      </w:r>
      <w:r w:rsidR="0004709D">
        <w:rPr>
          <w:lang w:val="az-Latn-AZ"/>
        </w:rPr>
        <w:t xml:space="preserve"> </w:t>
      </w:r>
      <w:r>
        <w:rPr>
          <w:lang w:val="az-Latn-AZ"/>
        </w:rPr>
        <w:t xml:space="preserve"> pəncərə </w:t>
      </w:r>
      <w:r w:rsidR="0004709D">
        <w:rPr>
          <w:lang w:val="az-Latn-AZ"/>
        </w:rPr>
        <w:t xml:space="preserve">    </w:t>
      </w:r>
      <w:r>
        <w:rPr>
          <w:lang w:val="az-Latn-AZ"/>
        </w:rPr>
        <w:t>açılacaq və</w:t>
      </w:r>
      <w:r w:rsidR="0004709D">
        <w:rPr>
          <w:lang w:val="az-Latn-AZ"/>
        </w:rPr>
        <w:t xml:space="preserve">      </w:t>
      </w:r>
      <w:r>
        <w:rPr>
          <w:lang w:val="az-Latn-AZ"/>
        </w:rPr>
        <w:t xml:space="preserve"> istifadəçi orada e-</w:t>
      </w:r>
      <w:r w:rsidR="0004709D">
        <w:rPr>
          <w:lang w:val="az-Latn-AZ"/>
        </w:rPr>
        <w:t>poçt</w:t>
      </w:r>
      <w:r>
        <w:rPr>
          <w:lang w:val="az-Latn-AZ"/>
        </w:rPr>
        <w:t xml:space="preserve"> ünvanını göstərərək, fiziki və ya hüquqi şəxs olduğunu bildir</w:t>
      </w:r>
      <w:r w:rsidR="0004709D">
        <w:rPr>
          <w:lang w:val="az-Latn-AZ"/>
        </w:rPr>
        <w:t>məlidir</w:t>
      </w:r>
      <w:r w:rsidR="00F3627C">
        <w:rPr>
          <w:lang w:val="az-Latn-AZ"/>
        </w:rPr>
        <w:t xml:space="preserve"> </w:t>
      </w:r>
      <w:r w:rsidR="00367F81" w:rsidRPr="00371E04">
        <w:rPr>
          <w:lang w:val="az-Latn-AZ"/>
        </w:rPr>
        <w:t>(Şək.</w:t>
      </w:r>
      <w:r w:rsidR="005521C8">
        <w:rPr>
          <w:lang w:val="az-Latn-AZ"/>
        </w:rPr>
        <w:t>2</w:t>
      </w:r>
      <w:r w:rsidR="00367F81" w:rsidRPr="00371E04">
        <w:rPr>
          <w:lang w:val="az-Latn-AZ"/>
        </w:rPr>
        <w:t>)</w:t>
      </w:r>
      <w:r w:rsidR="0004709D">
        <w:rPr>
          <w:lang w:val="az-Latn-AZ"/>
        </w:rPr>
        <w:t>.</w:t>
      </w:r>
    </w:p>
    <w:p w:rsidR="005521C8" w:rsidRDefault="005521C8" w:rsidP="005521C8">
      <w:pPr>
        <w:spacing w:line="276" w:lineRule="auto"/>
        <w:jc w:val="both"/>
        <w:rPr>
          <w:lang w:val="az-Latn-AZ"/>
        </w:rPr>
      </w:pPr>
    </w:p>
    <w:p w:rsidR="00BC5515" w:rsidRDefault="00BC5515" w:rsidP="005521C8">
      <w:pPr>
        <w:spacing w:line="276" w:lineRule="auto"/>
        <w:jc w:val="both"/>
        <w:rPr>
          <w:lang w:val="az-Latn-AZ"/>
        </w:rPr>
      </w:pPr>
    </w:p>
    <w:p w:rsidR="00B05322" w:rsidRDefault="00C518CB" w:rsidP="005521C8">
      <w:pPr>
        <w:spacing w:line="276" w:lineRule="auto"/>
        <w:jc w:val="both"/>
        <w:rPr>
          <w:lang w:val="az-Latn-AZ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607050" cy="3424555"/>
            <wp:effectExtent l="19050" t="19050" r="12700" b="23495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4245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C93" w:rsidRPr="009D5416" w:rsidRDefault="00226C93" w:rsidP="00226C93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9D5416">
        <w:rPr>
          <w:b/>
          <w:sz w:val="20"/>
          <w:szCs w:val="20"/>
          <w:lang w:val="az-Latn-AZ"/>
        </w:rPr>
        <w:t>2</w:t>
      </w:r>
    </w:p>
    <w:p w:rsidR="00226C93" w:rsidRDefault="00226C93" w:rsidP="005521C8">
      <w:pPr>
        <w:spacing w:line="276" w:lineRule="auto"/>
        <w:jc w:val="both"/>
        <w:rPr>
          <w:lang w:val="az-Latn-AZ"/>
        </w:rPr>
      </w:pPr>
    </w:p>
    <w:p w:rsidR="00D413DD" w:rsidRPr="00EC0205" w:rsidRDefault="00AC2CDF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İstifadəçinin hüquqi və ya fiziki şəxs olmasından asılı olaraq ekrana qarşısında adları olan sənəd seçimi üçün lövhələr çıxacaq. </w:t>
      </w:r>
      <w:r w:rsidR="000F7F41">
        <w:rPr>
          <w:lang w:val="az-Latn-AZ"/>
        </w:rPr>
        <w:t>İ</w:t>
      </w:r>
      <w:r w:rsidR="002B185B" w:rsidRPr="00EC0205">
        <w:rPr>
          <w:lang w:val="az-Latn-AZ"/>
        </w:rPr>
        <w:t>stifadəçi adları yazılmış sənədlərin qarşısında</w:t>
      </w:r>
      <w:r w:rsidR="0058721E" w:rsidRPr="00EC0205">
        <w:rPr>
          <w:lang w:val="az-Latn-AZ"/>
        </w:rPr>
        <w:t xml:space="preserve"> </w:t>
      </w:r>
      <w:r w:rsidR="00CE59B5" w:rsidRPr="00EC0205">
        <w:rPr>
          <w:lang w:val="az-Latn-AZ"/>
        </w:rPr>
        <w:t>aidiyyəti sənədi seçim edir</w:t>
      </w:r>
      <w:r w:rsidR="000F7F41">
        <w:rPr>
          <w:lang w:val="az-Latn-AZ"/>
        </w:rPr>
        <w:t>:</w:t>
      </w:r>
    </w:p>
    <w:p w:rsidR="00F2078F" w:rsidRPr="00CF7E4B" w:rsidRDefault="00BC354D" w:rsidP="00F2078F">
      <w:pPr>
        <w:pStyle w:val="a8"/>
        <w:numPr>
          <w:ilvl w:val="0"/>
          <w:numId w:val="6"/>
        </w:numPr>
        <w:spacing w:line="312" w:lineRule="auto"/>
        <w:ind w:left="714" w:hanging="357"/>
        <w:rPr>
          <w:i/>
          <w:sz w:val="22"/>
          <w:szCs w:val="22"/>
        </w:rPr>
      </w:pP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Ərizə</w:t>
      </w:r>
      <w:proofErr w:type="spellEnd"/>
    </w:p>
    <w:p w:rsidR="00D413DD" w:rsidRPr="00CF7E4B" w:rsidRDefault="00BC354D" w:rsidP="00F2078F">
      <w:pPr>
        <w:pStyle w:val="a8"/>
        <w:numPr>
          <w:ilvl w:val="0"/>
          <w:numId w:val="6"/>
        </w:numPr>
        <w:spacing w:line="312" w:lineRule="auto"/>
        <w:ind w:left="714" w:hanging="357"/>
        <w:rPr>
          <w:i/>
          <w:sz w:val="22"/>
          <w:szCs w:val="22"/>
        </w:rPr>
      </w:pP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Hüquqi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şəxsin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dövlət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qeydiyyatı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haqqında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şəhadətnamənin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surəti</w:t>
      </w:r>
      <w:proofErr w:type="spellEnd"/>
    </w:p>
    <w:p w:rsidR="00D413DD" w:rsidRPr="00CF7E4B" w:rsidRDefault="00BC354D" w:rsidP="00F2078F">
      <w:pPr>
        <w:pStyle w:val="a8"/>
        <w:numPr>
          <w:ilvl w:val="0"/>
          <w:numId w:val="6"/>
        </w:numPr>
        <w:spacing w:line="312" w:lineRule="auto"/>
        <w:ind w:left="714" w:hanging="357"/>
        <w:rPr>
          <w:i/>
          <w:sz w:val="22"/>
          <w:szCs w:val="22"/>
        </w:rPr>
      </w:pP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Ərizəçinin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vergi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orqanları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tərəfindən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uçota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alınması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haqqında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müvafiq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sənədin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surəti</w:t>
      </w:r>
      <w:proofErr w:type="spellEnd"/>
    </w:p>
    <w:p w:rsidR="00F2078F" w:rsidRPr="00034566" w:rsidRDefault="00BC354D" w:rsidP="00F2078F">
      <w:pPr>
        <w:pStyle w:val="a8"/>
        <w:numPr>
          <w:ilvl w:val="0"/>
          <w:numId w:val="6"/>
        </w:numPr>
        <w:spacing w:line="312" w:lineRule="auto"/>
        <w:ind w:left="714" w:hanging="357"/>
        <w:rPr>
          <w:i/>
          <w:sz w:val="22"/>
          <w:szCs w:val="22"/>
        </w:rPr>
      </w:pP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Ərizədə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qeyd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olunan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obyektlərdən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hər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biri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üçün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ərizəçinin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istifadə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hüququnu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mülkiyyət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hüququ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icarə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istifadə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və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 s.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əsasları</w:t>
      </w:r>
      <w:proofErr w:type="spellEnd"/>
      <w:r w:rsidRPr="00CF7E4B">
        <w:rPr>
          <w:bCs/>
          <w:i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Pr="00CF7E4B">
        <w:rPr>
          <w:bCs/>
          <w:i/>
          <w:color w:val="000000"/>
          <w:sz w:val="22"/>
          <w:szCs w:val="22"/>
          <w:shd w:val="clear" w:color="auto" w:fill="FFFFFF"/>
        </w:rPr>
        <w:t>təsdiq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edən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sənədin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surəti</w:t>
      </w:r>
      <w:proofErr w:type="spellEnd"/>
    </w:p>
    <w:p w:rsidR="00887049" w:rsidRPr="00034566" w:rsidRDefault="00034566" w:rsidP="00F2078F">
      <w:pPr>
        <w:pStyle w:val="a8"/>
        <w:numPr>
          <w:ilvl w:val="0"/>
          <w:numId w:val="6"/>
        </w:numPr>
        <w:spacing w:line="312" w:lineRule="auto"/>
        <w:ind w:left="714" w:hanging="357"/>
        <w:rPr>
          <w:i/>
          <w:sz w:val="22"/>
          <w:szCs w:val="22"/>
        </w:rPr>
      </w:pP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Ödənişin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həyata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keçirildiyini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təsdiq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edən</w:t>
      </w:r>
      <w:proofErr w:type="spellEnd"/>
      <w:r w:rsidRPr="00034566">
        <w:rPr>
          <w:bCs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34566">
        <w:rPr>
          <w:bCs/>
          <w:i/>
          <w:color w:val="000000"/>
          <w:sz w:val="22"/>
          <w:szCs w:val="22"/>
          <w:shd w:val="clear" w:color="auto" w:fill="FFFFFF"/>
        </w:rPr>
        <w:t>sənəd</w:t>
      </w:r>
      <w:proofErr w:type="spellEnd"/>
    </w:p>
    <w:p w:rsidR="00C60F2C" w:rsidRPr="00E3251C" w:rsidRDefault="00C60F2C" w:rsidP="00F2078F">
      <w:pPr>
        <w:pStyle w:val="a8"/>
        <w:spacing w:line="312" w:lineRule="auto"/>
        <w:rPr>
          <w:i/>
          <w:sz w:val="22"/>
          <w:szCs w:val="22"/>
        </w:rPr>
      </w:pPr>
    </w:p>
    <w:p w:rsidR="003F5C36" w:rsidRDefault="008C6493" w:rsidP="00437765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>Göstərilmiş siyahı üzrə edilmiş s</w:t>
      </w:r>
      <w:r w:rsidR="00CE59B5">
        <w:rPr>
          <w:lang w:val="az-Latn-AZ"/>
        </w:rPr>
        <w:t xml:space="preserve">eçim </w:t>
      </w:r>
      <w:r>
        <w:rPr>
          <w:lang w:val="az-Latn-AZ"/>
        </w:rPr>
        <w:t xml:space="preserve">tam bitddikdən sonra </w:t>
      </w:r>
      <w:r w:rsidR="00A01F0C" w:rsidRPr="00EC0205">
        <w:rPr>
          <w:lang w:val="az-Latn-AZ"/>
        </w:rPr>
        <w:t xml:space="preserve">istifadəçi </w:t>
      </w:r>
      <w:r>
        <w:rPr>
          <w:lang w:val="az-Latn-AZ"/>
        </w:rPr>
        <w:t>“</w:t>
      </w:r>
      <w:r w:rsidRPr="008C6493">
        <w:rPr>
          <w:b/>
          <w:lang w:val="az-Latn-AZ"/>
        </w:rPr>
        <w:t>Göndərmək</w:t>
      </w:r>
      <w:r>
        <w:rPr>
          <w:lang w:val="az-Latn-AZ"/>
        </w:rPr>
        <w:t>” düyməsini</w:t>
      </w:r>
      <w:r w:rsidRPr="00371E04">
        <w:rPr>
          <w:lang w:val="az-Latn-AZ"/>
        </w:rPr>
        <w:t xml:space="preserve"> </w:t>
      </w:r>
      <w:r w:rsidR="0004709D">
        <w:rPr>
          <w:lang w:val="az-Latn-AZ"/>
        </w:rPr>
        <w:t>klikləməklə prosesi yekunlaşdırır</w:t>
      </w:r>
      <w:r>
        <w:rPr>
          <w:lang w:val="az-Latn-AZ"/>
        </w:rPr>
        <w:t xml:space="preserve"> </w:t>
      </w:r>
      <w:r w:rsidRPr="00371E04">
        <w:rPr>
          <w:lang w:val="az-Latn-AZ"/>
        </w:rPr>
        <w:t>(Şək.</w:t>
      </w:r>
      <w:r>
        <w:rPr>
          <w:lang w:val="az-Latn-AZ"/>
        </w:rPr>
        <w:t>3</w:t>
      </w:r>
      <w:r w:rsidRPr="00371E04">
        <w:rPr>
          <w:lang w:val="az-Latn-AZ"/>
        </w:rPr>
        <w:t>)</w:t>
      </w:r>
      <w:r w:rsidR="0004709D">
        <w:rPr>
          <w:lang w:val="az-Latn-AZ"/>
        </w:rPr>
        <w:t>.</w:t>
      </w:r>
      <w:r>
        <w:rPr>
          <w:lang w:val="az-Latn-AZ"/>
        </w:rPr>
        <w:t xml:space="preserve"> </w:t>
      </w:r>
    </w:p>
    <w:p w:rsidR="00A94FFE" w:rsidRDefault="00C85756" w:rsidP="003F5C36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607050" cy="3183255"/>
            <wp:effectExtent l="19050" t="19050" r="12700" b="17145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1832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C4" w:rsidRPr="00C71349" w:rsidRDefault="00D15EC4" w:rsidP="00D15EC4">
      <w:pPr>
        <w:spacing w:line="276" w:lineRule="auto"/>
        <w:jc w:val="center"/>
        <w:rPr>
          <w:b/>
          <w:sz w:val="20"/>
          <w:szCs w:val="20"/>
          <w:lang w:val="az-Latn-AZ"/>
        </w:rPr>
      </w:pPr>
      <w:r w:rsidRPr="00226C93">
        <w:rPr>
          <w:b/>
          <w:sz w:val="20"/>
          <w:szCs w:val="20"/>
          <w:lang w:val="az-Latn-AZ"/>
        </w:rPr>
        <w:t xml:space="preserve">Şəkil </w:t>
      </w:r>
      <w:r w:rsidRPr="00C71349">
        <w:rPr>
          <w:b/>
          <w:sz w:val="20"/>
          <w:szCs w:val="20"/>
          <w:lang w:val="az-Latn-AZ"/>
        </w:rPr>
        <w:t>3</w:t>
      </w:r>
    </w:p>
    <w:p w:rsidR="00A94FFE" w:rsidRDefault="00A94FFE" w:rsidP="00A87C36">
      <w:pPr>
        <w:spacing w:line="360" w:lineRule="auto"/>
        <w:ind w:firstLine="340"/>
        <w:jc w:val="both"/>
        <w:rPr>
          <w:lang w:val="az-Latn-AZ"/>
        </w:rPr>
      </w:pPr>
    </w:p>
    <w:p w:rsidR="00C71349" w:rsidRDefault="00C71349" w:rsidP="00C71349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Bununla istifadəçi </w:t>
      </w:r>
      <w:r w:rsidR="0099149F" w:rsidRPr="00A51F88">
        <w:rPr>
          <w:b/>
          <w:lang w:val="az-Latn-AZ"/>
        </w:rPr>
        <w:t>Geodeziya, qravimetriya, fotoqrammetriya, topoqrafiya, mühəndis-geodeziya işləri</w:t>
      </w:r>
      <w:r w:rsidR="00E1310E" w:rsidRPr="003B7C85">
        <w:rPr>
          <w:lang w:val="az-Latn-AZ"/>
        </w:rPr>
        <w:t xml:space="preserve"> </w:t>
      </w:r>
      <w:r w:rsidR="00E1310E">
        <w:rPr>
          <w:lang w:val="az-Latn-AZ"/>
        </w:rPr>
        <w:t>xidmətindən yararlanmış olur</w:t>
      </w:r>
      <w:r>
        <w:rPr>
          <w:lang w:val="az-Latn-AZ"/>
        </w:rPr>
        <w:t>.</w:t>
      </w:r>
    </w:p>
    <w:p w:rsidR="00D82CA7" w:rsidRDefault="00960555" w:rsidP="00A87C36">
      <w:pPr>
        <w:spacing w:line="360" w:lineRule="auto"/>
        <w:ind w:firstLine="340"/>
        <w:jc w:val="both"/>
        <w:rPr>
          <w:lang w:val="az-Latn-AZ"/>
        </w:rPr>
      </w:pPr>
      <w:r>
        <w:rPr>
          <w:lang w:val="az-Latn-AZ"/>
        </w:rPr>
        <w:t xml:space="preserve">Son olaraq </w:t>
      </w:r>
      <w:r w:rsidR="002B185B">
        <w:rPr>
          <w:lang w:val="az-Latn-AZ"/>
        </w:rPr>
        <w:t>istifadəçi</w:t>
      </w:r>
      <w:r w:rsidR="00033EE5" w:rsidRPr="003719B6">
        <w:rPr>
          <w:lang w:val="az-Latn-AZ"/>
        </w:rPr>
        <w:t xml:space="preserve"> </w:t>
      </w:r>
      <w:r w:rsidR="002B185B">
        <w:rPr>
          <w:lang w:val="az-Latn-AZ"/>
        </w:rPr>
        <w:t>ekranda görünən p</w:t>
      </w:r>
      <w:r w:rsidR="003A4333">
        <w:rPr>
          <w:lang w:val="az-Latn-AZ"/>
        </w:rPr>
        <w:t>ə</w:t>
      </w:r>
      <w:r w:rsidR="002B185B">
        <w:rPr>
          <w:lang w:val="az-Latn-AZ"/>
        </w:rPr>
        <w:t xml:space="preserve">ncərəni </w:t>
      </w:r>
      <w:r w:rsidR="00033EE5" w:rsidRPr="003719B6">
        <w:rPr>
          <w:lang w:val="az-Latn-AZ"/>
        </w:rPr>
        <w:t>PDF</w:t>
      </w:r>
      <w:r w:rsidR="003719B6" w:rsidRPr="003719B6">
        <w:rPr>
          <w:lang w:val="az-Latn-AZ"/>
        </w:rPr>
        <w:t xml:space="preserve"> </w:t>
      </w:r>
      <w:r w:rsidR="00033EE5" w:rsidRPr="003719B6">
        <w:rPr>
          <w:lang w:val="az-Latn-AZ"/>
        </w:rPr>
        <w:t>formatında kompüterin</w:t>
      </w:r>
      <w:r w:rsidR="002B185B">
        <w:rPr>
          <w:lang w:val="az-Latn-AZ"/>
        </w:rPr>
        <w:t xml:space="preserve"> </w:t>
      </w:r>
      <w:r w:rsidR="00033EE5" w:rsidRPr="003719B6">
        <w:rPr>
          <w:lang w:val="az-Latn-AZ"/>
        </w:rPr>
        <w:t>yaddaşında saxlaya</w:t>
      </w:r>
      <w:r w:rsidR="002B185B">
        <w:rPr>
          <w:lang w:val="az-Latn-AZ"/>
        </w:rPr>
        <w:t>, e-mail vasitəsilə kiməsə göndərə</w:t>
      </w:r>
      <w:r w:rsidR="00053E3C">
        <w:rPr>
          <w:lang w:val="az-Latn-AZ"/>
        </w:rPr>
        <w:t xml:space="preserve"> və ya</w:t>
      </w:r>
      <w:r w:rsidR="00033EE5" w:rsidRPr="003719B6">
        <w:rPr>
          <w:lang w:val="az-Latn-AZ"/>
        </w:rPr>
        <w:t xml:space="preserve"> çap edə</w:t>
      </w:r>
      <w:r w:rsidR="003719B6">
        <w:rPr>
          <w:lang w:val="az-Latn-AZ"/>
        </w:rPr>
        <w:t xml:space="preserve"> </w:t>
      </w:r>
      <w:r w:rsidR="00033EE5" w:rsidRPr="003719B6">
        <w:rPr>
          <w:lang w:val="az-Latn-AZ"/>
        </w:rPr>
        <w:t>bilər.</w:t>
      </w:r>
    </w:p>
    <w:p w:rsidR="009D5416" w:rsidRDefault="009D5416" w:rsidP="00A87C36">
      <w:pPr>
        <w:spacing w:line="360" w:lineRule="auto"/>
        <w:ind w:firstLine="340"/>
        <w:jc w:val="both"/>
        <w:rPr>
          <w:lang w:val="az-Latn-AZ"/>
        </w:rPr>
      </w:pPr>
    </w:p>
    <w:p w:rsidR="009D5416" w:rsidRDefault="003713D4" w:rsidP="005C1C07">
      <w:pPr>
        <w:spacing w:line="360" w:lineRule="auto"/>
        <w:jc w:val="both"/>
        <w:rPr>
          <w:lang w:val="az-Latn-AZ"/>
        </w:rPr>
      </w:pPr>
      <w:r>
        <w:rPr>
          <w:noProof/>
          <w:lang w:val="ru-RU" w:eastAsia="ru-RU"/>
        </w:rPr>
        <w:drawing>
          <wp:inline distT="0" distB="0" distL="0" distR="0">
            <wp:extent cx="4278630" cy="784860"/>
            <wp:effectExtent l="19050" t="19050" r="26670" b="1524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7848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AA7" w:rsidRDefault="00CC4AA7" w:rsidP="005C1C07">
      <w:pPr>
        <w:spacing w:line="360" w:lineRule="auto"/>
        <w:jc w:val="both"/>
        <w:rPr>
          <w:lang w:val="az-Latn-AZ"/>
        </w:rPr>
      </w:pPr>
    </w:p>
    <w:sectPr w:rsidR="00CC4AA7" w:rsidSect="00A87C36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C1F"/>
    <w:multiLevelType w:val="hybridMultilevel"/>
    <w:tmpl w:val="0936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676E4"/>
    <w:multiLevelType w:val="hybridMultilevel"/>
    <w:tmpl w:val="C8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D63A0"/>
    <w:multiLevelType w:val="hybridMultilevel"/>
    <w:tmpl w:val="2F32FF3E"/>
    <w:lvl w:ilvl="0" w:tplc="9130406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CA85692"/>
    <w:multiLevelType w:val="hybridMultilevel"/>
    <w:tmpl w:val="38325B12"/>
    <w:lvl w:ilvl="0" w:tplc="B6380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70B7660F"/>
    <w:multiLevelType w:val="hybridMultilevel"/>
    <w:tmpl w:val="E1A889F8"/>
    <w:lvl w:ilvl="0" w:tplc="622ED60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7310746B"/>
    <w:multiLevelType w:val="hybridMultilevel"/>
    <w:tmpl w:val="A54E44D4"/>
    <w:lvl w:ilvl="0" w:tplc="60F2B83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D55A18"/>
    <w:rsid w:val="000060B1"/>
    <w:rsid w:val="00033EE5"/>
    <w:rsid w:val="00034566"/>
    <w:rsid w:val="00036DC5"/>
    <w:rsid w:val="0004709D"/>
    <w:rsid w:val="0005023A"/>
    <w:rsid w:val="00053E3C"/>
    <w:rsid w:val="00094F88"/>
    <w:rsid w:val="000A2740"/>
    <w:rsid w:val="000C75F2"/>
    <w:rsid w:val="000D7D39"/>
    <w:rsid w:val="000F6112"/>
    <w:rsid w:val="000F7F41"/>
    <w:rsid w:val="00110D9A"/>
    <w:rsid w:val="001302D3"/>
    <w:rsid w:val="001379BB"/>
    <w:rsid w:val="00142502"/>
    <w:rsid w:val="0017737F"/>
    <w:rsid w:val="001A6505"/>
    <w:rsid w:val="001B1890"/>
    <w:rsid w:val="001B2381"/>
    <w:rsid w:val="001B6466"/>
    <w:rsid w:val="001C0ABB"/>
    <w:rsid w:val="001E3DF7"/>
    <w:rsid w:val="001E6629"/>
    <w:rsid w:val="00201B3A"/>
    <w:rsid w:val="00226C93"/>
    <w:rsid w:val="00234668"/>
    <w:rsid w:val="002530A4"/>
    <w:rsid w:val="00291AFF"/>
    <w:rsid w:val="002A53D8"/>
    <w:rsid w:val="002B04F2"/>
    <w:rsid w:val="002B185B"/>
    <w:rsid w:val="002B23F9"/>
    <w:rsid w:val="002B7150"/>
    <w:rsid w:val="002C2FEC"/>
    <w:rsid w:val="002F6DA7"/>
    <w:rsid w:val="00306D9D"/>
    <w:rsid w:val="00315542"/>
    <w:rsid w:val="00316F74"/>
    <w:rsid w:val="00331925"/>
    <w:rsid w:val="00340F9B"/>
    <w:rsid w:val="00350B43"/>
    <w:rsid w:val="00361D59"/>
    <w:rsid w:val="00367F81"/>
    <w:rsid w:val="003713D4"/>
    <w:rsid w:val="003719B6"/>
    <w:rsid w:val="00371E04"/>
    <w:rsid w:val="00372343"/>
    <w:rsid w:val="003943D6"/>
    <w:rsid w:val="003A4333"/>
    <w:rsid w:val="003B7C85"/>
    <w:rsid w:val="003C2EB0"/>
    <w:rsid w:val="003D50F8"/>
    <w:rsid w:val="003E7824"/>
    <w:rsid w:val="003F2ECD"/>
    <w:rsid w:val="003F5C36"/>
    <w:rsid w:val="004054CE"/>
    <w:rsid w:val="00437765"/>
    <w:rsid w:val="00456852"/>
    <w:rsid w:val="00473812"/>
    <w:rsid w:val="004813CC"/>
    <w:rsid w:val="004958CE"/>
    <w:rsid w:val="004B0FF9"/>
    <w:rsid w:val="004B5724"/>
    <w:rsid w:val="004B6CA1"/>
    <w:rsid w:val="00545678"/>
    <w:rsid w:val="005521C8"/>
    <w:rsid w:val="00565B76"/>
    <w:rsid w:val="0057065E"/>
    <w:rsid w:val="00571663"/>
    <w:rsid w:val="0057377D"/>
    <w:rsid w:val="0058721E"/>
    <w:rsid w:val="00591793"/>
    <w:rsid w:val="005A20F7"/>
    <w:rsid w:val="005B174B"/>
    <w:rsid w:val="005C0EC8"/>
    <w:rsid w:val="005C1C07"/>
    <w:rsid w:val="005E3367"/>
    <w:rsid w:val="005F1A63"/>
    <w:rsid w:val="005F36A4"/>
    <w:rsid w:val="006005F6"/>
    <w:rsid w:val="00605F92"/>
    <w:rsid w:val="00627CC9"/>
    <w:rsid w:val="0063570F"/>
    <w:rsid w:val="00641E4C"/>
    <w:rsid w:val="00656D3A"/>
    <w:rsid w:val="0066254D"/>
    <w:rsid w:val="00666A46"/>
    <w:rsid w:val="00680D9A"/>
    <w:rsid w:val="00686603"/>
    <w:rsid w:val="00690103"/>
    <w:rsid w:val="00692845"/>
    <w:rsid w:val="006B6733"/>
    <w:rsid w:val="006E1758"/>
    <w:rsid w:val="006F7975"/>
    <w:rsid w:val="00715833"/>
    <w:rsid w:val="00723B27"/>
    <w:rsid w:val="0072711F"/>
    <w:rsid w:val="007312C8"/>
    <w:rsid w:val="007316D3"/>
    <w:rsid w:val="00756956"/>
    <w:rsid w:val="00757F7A"/>
    <w:rsid w:val="007605BA"/>
    <w:rsid w:val="00764656"/>
    <w:rsid w:val="00773AAE"/>
    <w:rsid w:val="00791532"/>
    <w:rsid w:val="00791F6F"/>
    <w:rsid w:val="007B0C01"/>
    <w:rsid w:val="007B6281"/>
    <w:rsid w:val="007C12E1"/>
    <w:rsid w:val="007D11DE"/>
    <w:rsid w:val="007F569D"/>
    <w:rsid w:val="0080159D"/>
    <w:rsid w:val="00853788"/>
    <w:rsid w:val="008718C4"/>
    <w:rsid w:val="00874A4C"/>
    <w:rsid w:val="0088284C"/>
    <w:rsid w:val="00887049"/>
    <w:rsid w:val="00893D38"/>
    <w:rsid w:val="00895EB9"/>
    <w:rsid w:val="008C6493"/>
    <w:rsid w:val="00916CC2"/>
    <w:rsid w:val="00917A8A"/>
    <w:rsid w:val="009231B7"/>
    <w:rsid w:val="00946EDC"/>
    <w:rsid w:val="00950F2A"/>
    <w:rsid w:val="00960555"/>
    <w:rsid w:val="00964867"/>
    <w:rsid w:val="0098403A"/>
    <w:rsid w:val="0099149F"/>
    <w:rsid w:val="009A3EE1"/>
    <w:rsid w:val="009C26A1"/>
    <w:rsid w:val="009D2E58"/>
    <w:rsid w:val="009D5416"/>
    <w:rsid w:val="009E3E2A"/>
    <w:rsid w:val="009F07B9"/>
    <w:rsid w:val="009F2CD0"/>
    <w:rsid w:val="00A00075"/>
    <w:rsid w:val="00A01F0C"/>
    <w:rsid w:val="00A12733"/>
    <w:rsid w:val="00A1301F"/>
    <w:rsid w:val="00A46841"/>
    <w:rsid w:val="00A51F88"/>
    <w:rsid w:val="00A5590A"/>
    <w:rsid w:val="00A81158"/>
    <w:rsid w:val="00A87C36"/>
    <w:rsid w:val="00A90F32"/>
    <w:rsid w:val="00A94CBA"/>
    <w:rsid w:val="00A94FFE"/>
    <w:rsid w:val="00AA7DDF"/>
    <w:rsid w:val="00AC2CDF"/>
    <w:rsid w:val="00AC4102"/>
    <w:rsid w:val="00AD3E9F"/>
    <w:rsid w:val="00AF1E16"/>
    <w:rsid w:val="00AF29F1"/>
    <w:rsid w:val="00B05322"/>
    <w:rsid w:val="00B10102"/>
    <w:rsid w:val="00B20C1F"/>
    <w:rsid w:val="00B34809"/>
    <w:rsid w:val="00B6666F"/>
    <w:rsid w:val="00B778E8"/>
    <w:rsid w:val="00BA624D"/>
    <w:rsid w:val="00BB2ED2"/>
    <w:rsid w:val="00BB3C26"/>
    <w:rsid w:val="00BC354D"/>
    <w:rsid w:val="00BC5515"/>
    <w:rsid w:val="00BE730E"/>
    <w:rsid w:val="00BF1B80"/>
    <w:rsid w:val="00BF48ED"/>
    <w:rsid w:val="00C518CB"/>
    <w:rsid w:val="00C60F2C"/>
    <w:rsid w:val="00C71349"/>
    <w:rsid w:val="00C75DB5"/>
    <w:rsid w:val="00C85756"/>
    <w:rsid w:val="00CA1E97"/>
    <w:rsid w:val="00CB4627"/>
    <w:rsid w:val="00CB7571"/>
    <w:rsid w:val="00CC293C"/>
    <w:rsid w:val="00CC4AA7"/>
    <w:rsid w:val="00CE59B5"/>
    <w:rsid w:val="00CF7E4B"/>
    <w:rsid w:val="00D03A94"/>
    <w:rsid w:val="00D1139A"/>
    <w:rsid w:val="00D13348"/>
    <w:rsid w:val="00D15EC4"/>
    <w:rsid w:val="00D212DE"/>
    <w:rsid w:val="00D276E5"/>
    <w:rsid w:val="00D413DD"/>
    <w:rsid w:val="00D55A18"/>
    <w:rsid w:val="00D62BFE"/>
    <w:rsid w:val="00D773E4"/>
    <w:rsid w:val="00D82CA7"/>
    <w:rsid w:val="00D84E8E"/>
    <w:rsid w:val="00D91A39"/>
    <w:rsid w:val="00DE2866"/>
    <w:rsid w:val="00DF3281"/>
    <w:rsid w:val="00DF7656"/>
    <w:rsid w:val="00E11D90"/>
    <w:rsid w:val="00E1310E"/>
    <w:rsid w:val="00E25DBD"/>
    <w:rsid w:val="00E26C9F"/>
    <w:rsid w:val="00E26D6E"/>
    <w:rsid w:val="00E3251C"/>
    <w:rsid w:val="00E351B5"/>
    <w:rsid w:val="00E4419B"/>
    <w:rsid w:val="00E4798A"/>
    <w:rsid w:val="00E51876"/>
    <w:rsid w:val="00E6614A"/>
    <w:rsid w:val="00E72205"/>
    <w:rsid w:val="00E9600E"/>
    <w:rsid w:val="00E979E2"/>
    <w:rsid w:val="00EA1046"/>
    <w:rsid w:val="00EA19E9"/>
    <w:rsid w:val="00EA2B19"/>
    <w:rsid w:val="00EB3BDA"/>
    <w:rsid w:val="00EC0205"/>
    <w:rsid w:val="00ED5348"/>
    <w:rsid w:val="00F2078F"/>
    <w:rsid w:val="00F229A3"/>
    <w:rsid w:val="00F31BE6"/>
    <w:rsid w:val="00F3444E"/>
    <w:rsid w:val="00F34E57"/>
    <w:rsid w:val="00F3627C"/>
    <w:rsid w:val="00F666F4"/>
    <w:rsid w:val="00FA0512"/>
    <w:rsid w:val="00FA09B2"/>
    <w:rsid w:val="00FA5E08"/>
    <w:rsid w:val="00FB13E6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63"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E7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qFormat/>
    <w:rsid w:val="00D55A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5A18"/>
    <w:rPr>
      <w:color w:val="0000FF"/>
      <w:u w:val="single"/>
    </w:rPr>
  </w:style>
  <w:style w:type="paragraph" w:styleId="a4">
    <w:name w:val="caption"/>
    <w:basedOn w:val="a"/>
    <w:next w:val="a"/>
    <w:qFormat/>
    <w:rsid w:val="002B04F2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5F36A4"/>
  </w:style>
  <w:style w:type="paragraph" w:styleId="a5">
    <w:name w:val="Balloon Text"/>
    <w:basedOn w:val="a"/>
    <w:link w:val="a6"/>
    <w:rsid w:val="00E66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614A"/>
    <w:rPr>
      <w:rFonts w:ascii="Tahoma" w:hAnsi="Tahoma" w:cs="Tahoma"/>
      <w:sz w:val="16"/>
      <w:szCs w:val="16"/>
      <w:lang w:val="en-US" w:eastAsia="en-US"/>
    </w:rPr>
  </w:style>
  <w:style w:type="paragraph" w:styleId="a7">
    <w:name w:val="No Spacing"/>
    <w:uiPriority w:val="1"/>
    <w:qFormat/>
    <w:rsid w:val="00E6614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gov.a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4F14-7C5A-44A6-B736-D89D8D4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Əraziləri işğal olunmuş rayon icra hakimiyyəti orqanları</vt:lpstr>
    </vt:vector>
  </TitlesOfParts>
  <Company>Организация</Company>
  <LinksUpToDate>false</LinksUpToDate>
  <CharactersWithSpaces>1811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Əraziləri işğal olunmuş rayon icra hakimiyyəti orqanları</dc:title>
  <dc:creator>faxriyya.ismayilova</dc:creator>
  <cp:lastModifiedBy>ilqar_a</cp:lastModifiedBy>
  <cp:revision>23</cp:revision>
  <dcterms:created xsi:type="dcterms:W3CDTF">2014-07-11T10:49:00Z</dcterms:created>
  <dcterms:modified xsi:type="dcterms:W3CDTF">2014-07-12T06:37:00Z</dcterms:modified>
</cp:coreProperties>
</file>