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6F" w:rsidRPr="00853CED" w:rsidRDefault="00B70F6F" w:rsidP="00B70F6F">
      <w:pPr>
        <w:jc w:val="center"/>
        <w:rPr>
          <w:b/>
          <w:bCs/>
          <w:shd w:val="clear" w:color="auto" w:fill="FFFFFF"/>
          <w:lang w:val="ru-RU"/>
        </w:rPr>
      </w:pPr>
      <w:proofErr w:type="spellStart"/>
      <w:r w:rsidRPr="00853CED">
        <w:rPr>
          <w:b/>
          <w:bCs/>
          <w:shd w:val="clear" w:color="auto" w:fill="FFFFFF"/>
        </w:rPr>
        <w:t>Onlayn</w:t>
      </w:r>
      <w:proofErr w:type="spellEnd"/>
      <w:r w:rsidRPr="00853CED">
        <w:rPr>
          <w:b/>
          <w:bCs/>
          <w:shd w:val="clear" w:color="auto" w:fill="FFFFFF"/>
        </w:rPr>
        <w:t xml:space="preserve"> </w:t>
      </w:r>
      <w:proofErr w:type="spellStart"/>
      <w:r w:rsidRPr="00853CED">
        <w:rPr>
          <w:b/>
          <w:bCs/>
          <w:shd w:val="clear" w:color="auto" w:fill="FFFFFF"/>
        </w:rPr>
        <w:t>sınaq</w:t>
      </w:r>
      <w:proofErr w:type="spellEnd"/>
      <w:r w:rsidRPr="00853CED">
        <w:rPr>
          <w:b/>
          <w:bCs/>
          <w:shd w:val="clear" w:color="auto" w:fill="FFFFFF"/>
        </w:rPr>
        <w:t xml:space="preserve"> </w:t>
      </w:r>
      <w:proofErr w:type="spellStart"/>
      <w:r w:rsidRPr="00853CED">
        <w:rPr>
          <w:b/>
          <w:bCs/>
          <w:shd w:val="clear" w:color="auto" w:fill="FFFFFF"/>
        </w:rPr>
        <w:t>imtahanının</w:t>
      </w:r>
      <w:proofErr w:type="spellEnd"/>
      <w:r w:rsidRPr="00853CED">
        <w:rPr>
          <w:b/>
          <w:bCs/>
          <w:shd w:val="clear" w:color="auto" w:fill="FFFFFF"/>
        </w:rPr>
        <w:t xml:space="preserve"> </w:t>
      </w:r>
      <w:proofErr w:type="spellStart"/>
      <w:r w:rsidRPr="00853CED">
        <w:rPr>
          <w:b/>
          <w:bCs/>
          <w:shd w:val="clear" w:color="auto" w:fill="FFFFFF"/>
        </w:rPr>
        <w:t>keçirilməsi</w:t>
      </w:r>
      <w:proofErr w:type="spellEnd"/>
    </w:p>
    <w:p w:rsidR="00B70F6F" w:rsidRPr="00853CED" w:rsidRDefault="00B70F6F" w:rsidP="00B70F6F">
      <w:pPr>
        <w:jc w:val="center"/>
        <w:rPr>
          <w:b/>
          <w:lang w:val="ru-RU"/>
        </w:rPr>
      </w:pPr>
    </w:p>
    <w:p w:rsidR="00B70F6F" w:rsidRPr="00853CED" w:rsidRDefault="00B70F6F" w:rsidP="00B70F6F">
      <w:pPr>
        <w:rPr>
          <w:b/>
          <w:bCs/>
          <w:shd w:val="clear" w:color="auto" w:fill="FFFFFF"/>
          <w:lang w:val="az-Latn-AZ"/>
        </w:rPr>
      </w:pPr>
      <w:r w:rsidRPr="00853CED">
        <w:rPr>
          <w:lang w:val="az-Latn-AZ"/>
        </w:rPr>
        <w:t xml:space="preserve">Bu xidmət vasitəsilə namizədlər onlayn sınaq </w:t>
      </w:r>
      <w:r w:rsidRPr="00853CED">
        <w:rPr>
          <w:bCs/>
          <w:shd w:val="clear" w:color="auto" w:fill="FFFFFF"/>
          <w:lang w:val="az-Latn-AZ"/>
        </w:rPr>
        <w:t xml:space="preserve">imtahanında iştirak edə bilərlər. </w:t>
      </w:r>
    </w:p>
    <w:p w:rsidR="00B70F6F" w:rsidRPr="00853CED" w:rsidRDefault="00B70F6F" w:rsidP="00B70F6F">
      <w:pPr>
        <w:pStyle w:val="1"/>
        <w:spacing w:before="0" w:beforeAutospacing="0" w:after="120" w:afterAutospacing="0"/>
        <w:jc w:val="both"/>
        <w:rPr>
          <w:sz w:val="24"/>
          <w:szCs w:val="24"/>
          <w:lang w:val="az-Latn-AZ"/>
        </w:rPr>
      </w:pPr>
    </w:p>
    <w:p w:rsidR="00B70F6F" w:rsidRPr="00853CED" w:rsidRDefault="00B70F6F" w:rsidP="00B70F6F">
      <w:pPr>
        <w:rPr>
          <w:b/>
          <w:bCs/>
          <w:shd w:val="clear" w:color="auto" w:fill="FFFFFF"/>
          <w:lang w:val="az-Latn-AZ"/>
        </w:rPr>
      </w:pPr>
      <w:r w:rsidRPr="00853CED">
        <w:rPr>
          <w:lang w:val="az-Latn-AZ"/>
        </w:rPr>
        <w:t>Bunun üçün “</w:t>
      </w:r>
      <w:hyperlink r:id="rId4" w:history="1">
        <w:r w:rsidRPr="00853CED">
          <w:rPr>
            <w:rStyle w:val="a3"/>
            <w:rFonts w:eastAsiaTheme="majorEastAsia"/>
            <w:color w:val="auto"/>
            <w:lang w:val="az-Latn-AZ"/>
          </w:rPr>
          <w:t>www.e-gov.az</w:t>
        </w:r>
      </w:hyperlink>
      <w:r w:rsidRPr="00853CED">
        <w:rPr>
          <w:lang w:val="az-Latn-AZ"/>
        </w:rPr>
        <w:t xml:space="preserve">” “Elektron Hökumət” portalına daxil olub, </w:t>
      </w:r>
      <w:r w:rsidRPr="00853CED">
        <w:rPr>
          <w:shd w:val="clear" w:color="auto" w:fill="FFFFFF"/>
          <w:lang w:val="az-Latn-AZ"/>
        </w:rPr>
        <w:t xml:space="preserve">Tələbə Qəbulu üzrə Dövlət Komissiyası </w:t>
      </w:r>
      <w:r w:rsidRPr="00853CED">
        <w:rPr>
          <w:lang w:val="az-Latn-AZ"/>
        </w:rPr>
        <w:t>tərəfindən təqdim olunan  e-xidmətlər</w:t>
      </w:r>
      <w:r w:rsidR="00853CED" w:rsidRPr="00853CED">
        <w:rPr>
          <w:lang w:val="az-Latn-AZ"/>
        </w:rPr>
        <w:t>in</w:t>
      </w:r>
      <w:r w:rsidRPr="00853CED">
        <w:rPr>
          <w:lang w:val="az-Latn-AZ"/>
        </w:rPr>
        <w:t xml:space="preserve"> siyahısından </w:t>
      </w:r>
      <w:r w:rsidRPr="00853CED">
        <w:rPr>
          <w:i/>
          <w:lang w:val="az-Latn-AZ"/>
        </w:rPr>
        <w:t>“</w:t>
      </w:r>
      <w:r w:rsidRPr="00853CED">
        <w:rPr>
          <w:bCs/>
          <w:i/>
          <w:shd w:val="clear" w:color="auto" w:fill="FFFFFF"/>
          <w:lang w:val="az-Latn-AZ"/>
        </w:rPr>
        <w:t>Onlayn sınaq imtahanının keçirilməsi</w:t>
      </w:r>
      <w:r w:rsidRPr="00853CED">
        <w:rPr>
          <w:i/>
          <w:lang w:val="az-Latn-AZ"/>
        </w:rPr>
        <w:t>”</w:t>
      </w:r>
      <w:r w:rsidRPr="00853CED">
        <w:rPr>
          <w:lang w:val="az-Latn-AZ"/>
        </w:rPr>
        <w:t xml:space="preserve">  xidmətini</w:t>
      </w:r>
      <w:r w:rsidR="00853CED" w:rsidRPr="00853CED">
        <w:rPr>
          <w:lang w:val="az-Latn-AZ"/>
        </w:rPr>
        <w:t xml:space="preserve"> se</w:t>
      </w:r>
      <w:r w:rsidRPr="00853CED">
        <w:rPr>
          <w:lang w:val="az-Latn-AZ"/>
        </w:rPr>
        <w:t>çməlisiniz.</w:t>
      </w:r>
    </w:p>
    <w:p w:rsidR="00B70F6F" w:rsidRPr="00853CED" w:rsidRDefault="00B70F6F" w:rsidP="00B70F6F">
      <w:pPr>
        <w:pStyle w:val="1"/>
        <w:spacing w:before="0" w:beforeAutospacing="0" w:after="120" w:afterAutospacing="0"/>
        <w:jc w:val="both"/>
        <w:rPr>
          <w:b w:val="0"/>
          <w:sz w:val="24"/>
          <w:szCs w:val="24"/>
          <w:lang w:val="az-Latn-AZ"/>
        </w:rPr>
      </w:pPr>
    </w:p>
    <w:p w:rsidR="00B70F6F" w:rsidRPr="00853CED" w:rsidRDefault="000E5A2F" w:rsidP="00B70F6F">
      <w:pPr>
        <w:pStyle w:val="1"/>
        <w:spacing w:before="0" w:beforeAutospacing="0" w:after="120" w:afterAutospacing="0"/>
        <w:jc w:val="both"/>
        <w:rPr>
          <w:b w:val="0"/>
          <w:sz w:val="24"/>
          <w:szCs w:val="24"/>
          <w:lang w:val="az-Latn-AZ"/>
        </w:rPr>
      </w:pPr>
      <w:r w:rsidRPr="00853CED">
        <w:rPr>
          <w:b w:val="0"/>
          <w:noProof/>
          <w:sz w:val="24"/>
          <w:szCs w:val="24"/>
          <w:lang w:val="ru-RU" w:eastAsia="ru-RU"/>
        </w:rPr>
        <w:drawing>
          <wp:inline distT="0" distB="0" distL="0" distR="0">
            <wp:extent cx="5133975" cy="457360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33975" cy="4573605"/>
                    </a:xfrm>
                    <a:prstGeom prst="rect">
                      <a:avLst/>
                    </a:prstGeom>
                    <a:noFill/>
                    <a:ln w="9525">
                      <a:noFill/>
                      <a:miter lim="800000"/>
                      <a:headEnd/>
                      <a:tailEnd/>
                    </a:ln>
                  </pic:spPr>
                </pic:pic>
              </a:graphicData>
            </a:graphic>
          </wp:inline>
        </w:drawing>
      </w:r>
    </w:p>
    <w:p w:rsidR="00B70F6F" w:rsidRPr="00853CED" w:rsidRDefault="00B70F6F" w:rsidP="00853CED">
      <w:pPr>
        <w:pStyle w:val="1"/>
        <w:spacing w:before="0" w:beforeAutospacing="0" w:after="120" w:afterAutospacing="0"/>
        <w:jc w:val="both"/>
        <w:rPr>
          <w:b w:val="0"/>
          <w:sz w:val="24"/>
          <w:szCs w:val="24"/>
          <w:lang w:val="az-Latn-AZ"/>
        </w:rPr>
      </w:pPr>
    </w:p>
    <w:p w:rsidR="00B70F6F" w:rsidRPr="00853CED" w:rsidRDefault="000E5A2F" w:rsidP="00853CED">
      <w:pPr>
        <w:jc w:val="both"/>
        <w:rPr>
          <w:color w:val="000000"/>
          <w:shd w:val="clear" w:color="auto" w:fill="FFFFFF"/>
          <w:lang w:val="az-Latn-AZ"/>
        </w:rPr>
      </w:pPr>
      <w:r w:rsidRPr="00853CED">
        <w:rPr>
          <w:color w:val="000000"/>
          <w:shd w:val="clear" w:color="auto" w:fill="FFFFFF"/>
          <w:lang w:val="az-Latn-AZ"/>
        </w:rPr>
        <w:t xml:space="preserve">Bu xidmətdən istifadə etmək üçün qiyməti 3 </w:t>
      </w:r>
      <w:r w:rsidR="00853CED" w:rsidRPr="00853CED">
        <w:rPr>
          <w:color w:val="000000"/>
          <w:shd w:val="clear" w:color="auto" w:fill="FFFFFF"/>
          <w:lang w:val="az-Latn-AZ"/>
        </w:rPr>
        <w:t>manat</w:t>
      </w:r>
      <w:r w:rsidRPr="00853CED">
        <w:rPr>
          <w:color w:val="000000"/>
          <w:shd w:val="clear" w:color="auto" w:fill="FFFFFF"/>
          <w:lang w:val="az-Latn-AZ"/>
        </w:rPr>
        <w:t xml:space="preserve"> olan ödəmə kartı əldə etmək </w:t>
      </w:r>
      <w:r w:rsidR="00853CED" w:rsidRPr="00853CED">
        <w:rPr>
          <w:color w:val="000000"/>
          <w:shd w:val="clear" w:color="auto" w:fill="FFFFFF"/>
          <w:lang w:val="az-Latn-AZ"/>
        </w:rPr>
        <w:t xml:space="preserve">və </w:t>
      </w:r>
      <w:hyperlink r:id="rId6" w:history="1">
        <w:r w:rsidRPr="00853CED">
          <w:rPr>
            <w:rStyle w:val="a3"/>
            <w:rFonts w:eastAsiaTheme="majorEastAsia"/>
            <w:shd w:val="clear" w:color="auto" w:fill="FFFFFF"/>
            <w:lang w:val="az-Latn-AZ"/>
          </w:rPr>
          <w:t>eservices.tqdk.gov.az/sinaq</w:t>
        </w:r>
      </w:hyperlink>
      <w:r w:rsidRPr="00853CED">
        <w:rPr>
          <w:rStyle w:val="apple-converted-space"/>
          <w:color w:val="000000"/>
          <w:shd w:val="clear" w:color="auto" w:fill="FFFFFF"/>
          <w:lang w:val="az-Latn-AZ"/>
        </w:rPr>
        <w:t> </w:t>
      </w:r>
      <w:r w:rsidRPr="00853CED">
        <w:rPr>
          <w:color w:val="000000"/>
          <w:shd w:val="clear" w:color="auto" w:fill="FFFFFF"/>
          <w:lang w:val="az-Latn-AZ"/>
        </w:rPr>
        <w:t>internet səhifəsinə daxil olmaq lazımdır.</w:t>
      </w:r>
      <w:r w:rsidRPr="00853CED">
        <w:rPr>
          <w:rStyle w:val="apple-converted-space"/>
          <w:color w:val="000000"/>
          <w:shd w:val="clear" w:color="auto" w:fill="FFFFFF"/>
          <w:lang w:val="az-Latn-AZ"/>
        </w:rPr>
        <w:t> </w:t>
      </w:r>
      <w:r w:rsidRPr="00853CED">
        <w:rPr>
          <w:color w:val="000000"/>
          <w:lang w:val="az-Latn-AZ"/>
        </w:rPr>
        <w:t xml:space="preserve"> </w:t>
      </w:r>
      <w:r w:rsidRPr="00853CED">
        <w:rPr>
          <w:color w:val="000000"/>
          <w:shd w:val="clear" w:color="auto" w:fill="FFFFFF"/>
          <w:lang w:val="az-Latn-AZ"/>
        </w:rPr>
        <w:t>Xidmətdən ilk dəfə istifadə edən</w:t>
      </w:r>
      <w:r w:rsidR="00853CED" w:rsidRPr="00853CED">
        <w:rPr>
          <w:color w:val="000000"/>
          <w:shd w:val="clear" w:color="auto" w:fill="FFFFFF"/>
          <w:lang w:val="az-Latn-AZ"/>
        </w:rPr>
        <w:t xml:space="preserve"> </w:t>
      </w:r>
      <w:r w:rsidRPr="00853CED">
        <w:rPr>
          <w:color w:val="000000"/>
          <w:shd w:val="clear" w:color="auto" w:fill="FFFFFF"/>
          <w:lang w:val="az-Latn-AZ"/>
        </w:rPr>
        <w:t>şəxs ilk növbədə qeydiyyatdan keçməlidir.</w:t>
      </w:r>
      <w:r w:rsidRPr="00853CED">
        <w:rPr>
          <w:rStyle w:val="apple-converted-space"/>
          <w:color w:val="000000"/>
          <w:shd w:val="clear" w:color="auto" w:fill="FFFFFF"/>
          <w:lang w:val="az-Latn-AZ"/>
        </w:rPr>
        <w:t> </w:t>
      </w:r>
      <w:r w:rsidRPr="00853CED">
        <w:rPr>
          <w:color w:val="000000"/>
          <w:shd w:val="clear" w:color="auto" w:fill="FFFFFF"/>
          <w:lang w:val="az-Latn-AZ"/>
        </w:rPr>
        <w:t>Qeydiyyat üçün sadəcə</w:t>
      </w:r>
      <w:r w:rsidRPr="00853CED">
        <w:rPr>
          <w:rStyle w:val="apple-converted-space"/>
          <w:color w:val="000000"/>
          <w:shd w:val="clear" w:color="auto" w:fill="FFFFFF"/>
          <w:lang w:val="az-Latn-AZ"/>
        </w:rPr>
        <w:t> </w:t>
      </w:r>
      <w:r w:rsidRPr="00853CED">
        <w:rPr>
          <w:lang w:val="az-Latn-AZ"/>
        </w:rPr>
        <w:t>YENİ İSTİFADƏÇİ</w:t>
      </w:r>
      <w:r w:rsidRPr="00853CED">
        <w:rPr>
          <w:color w:val="000000"/>
          <w:shd w:val="clear" w:color="auto" w:fill="FFFFFF"/>
          <w:lang w:val="az-Latn-AZ"/>
        </w:rPr>
        <w:t xml:space="preserve"> linkindən istifadə etmək lazımdır. Açılan yeni səhifədə “Istifadəçi adı”, “Parol”, “Parolu təsdiqləyın” (istifadəçi adı birinci işarəsi KİÇİK ingilis hərfi olmaqla 6-24 KİÇİK ingilis hərfi, rəqəm və ya '_', parolu birinci işarəsi ingilis hərfi olmaqla 6-24 ingilis hərfi, rəqəm və ya '_' işarəsindən ibarət ola bilər), “Kartın seriya nömrəsi”, “Kartın PİN kodu” sahələrini mütləq (email ünvanınız varsa, “Email ünvanı” sahəsini də) doldurun və “Qeydə al” düyməsini </w:t>
      </w:r>
      <w:r w:rsidR="00853CED" w:rsidRPr="00853CED">
        <w:rPr>
          <w:color w:val="000000"/>
          <w:shd w:val="clear" w:color="auto" w:fill="FFFFFF"/>
          <w:lang w:val="az-Latn-AZ"/>
        </w:rPr>
        <w:t>klikləyin</w:t>
      </w:r>
      <w:r w:rsidRPr="00853CED">
        <w:rPr>
          <w:color w:val="000000"/>
          <w:shd w:val="clear" w:color="auto" w:fill="FFFFFF"/>
          <w:lang w:val="az-Latn-AZ"/>
        </w:rPr>
        <w:t>. Xidmətdən gələcəkdə də təkrarən istifadə etmək üçün istifadəçi adınızı və parolunuzu unutmayın. Yeni istifadəçi kimi qeydiyyatdan keçdikdən sonra növbəti açılan səhifədə balans haqqında məlumat, balansı artırmaq üçün“Balansınızı artırın”</w:t>
      </w:r>
      <w:r w:rsidR="00853CED" w:rsidRPr="00853CED">
        <w:rPr>
          <w:color w:val="000000"/>
          <w:shd w:val="clear" w:color="auto" w:fill="FFFFFF"/>
          <w:lang w:val="az-Latn-AZ"/>
        </w:rPr>
        <w:t xml:space="preserve"> və ödəmə kartlarından istifadə</w:t>
      </w:r>
      <w:r w:rsidRPr="00853CED">
        <w:rPr>
          <w:color w:val="000000"/>
          <w:shd w:val="clear" w:color="auto" w:fill="FFFFFF"/>
          <w:lang w:val="az-Latn-AZ"/>
        </w:rPr>
        <w:t xml:space="preserve"> barədə məlumata baxmaq üçün “Burada baxa bilərsiniz” linkləri yerləşir. İstənilən vaxt lazım bildiyiniz qədər yeni ödəmə kartı əldə edib, balansınızı artıra bilərsiniz.</w:t>
      </w:r>
    </w:p>
    <w:p w:rsidR="00B70F6F" w:rsidRPr="00853CED" w:rsidRDefault="00B70F6F" w:rsidP="00B70F6F">
      <w:pPr>
        <w:rPr>
          <w:noProof/>
          <w:lang w:val="az-Latn-AZ" w:eastAsia="ru-RU"/>
        </w:rPr>
      </w:pPr>
    </w:p>
    <w:p w:rsidR="00B70F6F" w:rsidRPr="00853CED" w:rsidRDefault="000E5A2F" w:rsidP="00B70F6F">
      <w:pPr>
        <w:rPr>
          <w:lang w:val="az-Latn-AZ"/>
        </w:rPr>
      </w:pPr>
      <w:r w:rsidRPr="00853CED">
        <w:rPr>
          <w:color w:val="000000"/>
          <w:shd w:val="clear" w:color="auto" w:fill="FFFFFF"/>
          <w:lang w:val="az-Latn-AZ"/>
        </w:rPr>
        <w:t>"Onlayn sınaq imtahanı" proqramından istifadə etmək üçün qeyd edilən addımları yerinə yetirin:</w:t>
      </w:r>
    </w:p>
    <w:p w:rsidR="00B70F6F" w:rsidRPr="00853CED" w:rsidRDefault="00B70F6F" w:rsidP="000E5A2F">
      <w:pPr>
        <w:jc w:val="both"/>
        <w:rPr>
          <w:lang w:val="az-Latn-AZ"/>
        </w:rPr>
      </w:pPr>
    </w:p>
    <w:p w:rsidR="000E5A2F" w:rsidRPr="00853CED" w:rsidRDefault="000E5A2F" w:rsidP="000E5A2F">
      <w:pPr>
        <w:jc w:val="both"/>
        <w:rPr>
          <w:lang w:val="az-Latn-AZ"/>
        </w:rPr>
      </w:pPr>
      <w:r w:rsidRPr="00853CED">
        <w:rPr>
          <w:noProof/>
          <w:lang w:val="ru-RU" w:eastAsia="ru-RU"/>
        </w:rPr>
        <w:drawing>
          <wp:inline distT="0" distB="0" distL="0" distR="0">
            <wp:extent cx="5762464" cy="2465222"/>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761831" cy="2464951"/>
                    </a:xfrm>
                    <a:prstGeom prst="rect">
                      <a:avLst/>
                    </a:prstGeom>
                    <a:noFill/>
                    <a:ln w="9525">
                      <a:noFill/>
                      <a:miter lim="800000"/>
                      <a:headEnd/>
                      <a:tailEnd/>
                    </a:ln>
                  </pic:spPr>
                </pic:pic>
              </a:graphicData>
            </a:graphic>
          </wp:inline>
        </w:drawing>
      </w:r>
    </w:p>
    <w:p w:rsidR="00B70F6F" w:rsidRPr="00853CED" w:rsidRDefault="00B70F6F" w:rsidP="00B70F6F">
      <w:pPr>
        <w:rPr>
          <w:lang w:val="az-Latn-AZ"/>
        </w:rPr>
      </w:pPr>
    </w:p>
    <w:p w:rsidR="00B70F6F" w:rsidRPr="00853CED" w:rsidRDefault="000E5A2F" w:rsidP="00B70F6F">
      <w:pPr>
        <w:rPr>
          <w:b/>
          <w:i/>
          <w:lang w:val="az-Latn-AZ"/>
        </w:rPr>
      </w:pPr>
      <w:r w:rsidRPr="00853CED">
        <w:rPr>
          <w:rStyle w:val="a6"/>
          <w:rFonts w:eastAsiaTheme="majorEastAsia"/>
          <w:b w:val="0"/>
          <w:i/>
          <w:iCs/>
          <w:color w:val="000000"/>
          <w:shd w:val="clear" w:color="auto" w:fill="FFFFFF"/>
          <w:lang w:val="az-Latn-AZ"/>
        </w:rPr>
        <w:t>Qeyd edək ki, proqramdan istifadə etmək üçün sizin kompüterinizin internetə çıxışı olmalıdır. Proqram sizə serverdə mövcud olan yeni imtahanlar haqqında məlumat verəcək, istədiyiniz testləri sizin kompüterinizə endirəcək və testə başlamaq üçün sizin balansınızdan ödəmə həyata keçirəcək.</w:t>
      </w:r>
    </w:p>
    <w:p w:rsidR="00B70F6F" w:rsidRPr="00853CED" w:rsidRDefault="00B70F6F" w:rsidP="00B70F6F">
      <w:pPr>
        <w:rPr>
          <w:lang w:val="az-Latn-AZ"/>
        </w:rPr>
      </w:pPr>
    </w:p>
    <w:p w:rsidR="00B70F6F" w:rsidRPr="00853CED" w:rsidRDefault="00B70F6F" w:rsidP="00B70F6F">
      <w:pPr>
        <w:pStyle w:val="4"/>
        <w:keepNext w:val="0"/>
        <w:keepLines w:val="0"/>
        <w:pBdr>
          <w:bottom w:val="single" w:sz="6" w:space="4" w:color="F2F2F2"/>
        </w:pBdr>
        <w:shd w:val="clear" w:color="auto" w:fill="FFFFFF"/>
        <w:spacing w:before="100" w:beforeAutospacing="1" w:after="180" w:line="330" w:lineRule="atLeast"/>
        <w:ind w:left="375" w:right="375"/>
        <w:rPr>
          <w:rFonts w:ascii="Times New Roman" w:hAnsi="Times New Roman" w:cs="Times New Roman"/>
          <w:color w:val="auto"/>
          <w:lang w:val="az-Latn-AZ"/>
        </w:rPr>
      </w:pPr>
    </w:p>
    <w:p w:rsidR="00B70F6F" w:rsidRPr="00853CED" w:rsidRDefault="00B70F6F" w:rsidP="00B70F6F">
      <w:pPr>
        <w:rPr>
          <w:lang w:val="az-Latn-AZ"/>
        </w:rPr>
      </w:pPr>
    </w:p>
    <w:p w:rsidR="00B70F6F" w:rsidRPr="00853CED" w:rsidRDefault="00B70F6F" w:rsidP="00B70F6F">
      <w:pPr>
        <w:rPr>
          <w:lang w:val="az-Latn-AZ"/>
        </w:rPr>
      </w:pPr>
    </w:p>
    <w:p w:rsidR="00B70F6F" w:rsidRPr="00853CED" w:rsidRDefault="00B70F6F" w:rsidP="00B70F6F">
      <w:pPr>
        <w:rPr>
          <w:lang w:val="az-Latn-AZ"/>
        </w:rPr>
      </w:pPr>
    </w:p>
    <w:p w:rsidR="00B70F6F" w:rsidRPr="00853CED" w:rsidRDefault="00B70F6F" w:rsidP="00B70F6F">
      <w:pPr>
        <w:rPr>
          <w:lang w:val="az-Latn-AZ"/>
        </w:rPr>
      </w:pPr>
    </w:p>
    <w:p w:rsidR="00B70F6F" w:rsidRPr="00853CED" w:rsidRDefault="00B70F6F" w:rsidP="00B70F6F">
      <w:pPr>
        <w:rPr>
          <w:lang w:val="az-Latn-AZ"/>
        </w:rPr>
      </w:pPr>
    </w:p>
    <w:p w:rsidR="00901B09" w:rsidRPr="00853CED" w:rsidRDefault="00901B09">
      <w:pPr>
        <w:rPr>
          <w:lang w:val="az-Latn-AZ"/>
        </w:rPr>
      </w:pPr>
    </w:p>
    <w:p w:rsidR="00853CED" w:rsidRPr="00853CED" w:rsidRDefault="00853CED">
      <w:pPr>
        <w:rPr>
          <w:lang w:val="az-Latn-AZ"/>
        </w:rPr>
      </w:pPr>
    </w:p>
    <w:sectPr w:rsidR="00853CED" w:rsidRPr="00853CED" w:rsidSect="00A35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70F6F"/>
    <w:rsid w:val="000E5A2F"/>
    <w:rsid w:val="004118BE"/>
    <w:rsid w:val="00576F75"/>
    <w:rsid w:val="00853CED"/>
    <w:rsid w:val="00901B09"/>
    <w:rsid w:val="00B7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6F"/>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B70F6F"/>
    <w:pPr>
      <w:spacing w:before="100" w:beforeAutospacing="1" w:after="100" w:afterAutospacing="1"/>
      <w:outlineLvl w:val="0"/>
    </w:pPr>
    <w:rPr>
      <w:b/>
      <w:bCs/>
      <w:kern w:val="36"/>
      <w:sz w:val="48"/>
      <w:szCs w:val="48"/>
    </w:rPr>
  </w:style>
  <w:style w:type="paragraph" w:styleId="4">
    <w:name w:val="heading 4"/>
    <w:basedOn w:val="a"/>
    <w:next w:val="a"/>
    <w:link w:val="40"/>
    <w:uiPriority w:val="9"/>
    <w:unhideWhenUsed/>
    <w:qFormat/>
    <w:rsid w:val="00B70F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F6F"/>
    <w:rPr>
      <w:rFonts w:ascii="Times New Roman" w:eastAsia="Times New Roman" w:hAnsi="Times New Roman" w:cs="Times New Roman"/>
      <w:b/>
      <w:bCs/>
      <w:kern w:val="36"/>
      <w:sz w:val="48"/>
      <w:szCs w:val="48"/>
      <w:lang w:val="en-US"/>
    </w:rPr>
  </w:style>
  <w:style w:type="character" w:customStyle="1" w:styleId="40">
    <w:name w:val="Заголовок 4 Знак"/>
    <w:basedOn w:val="a0"/>
    <w:link w:val="4"/>
    <w:uiPriority w:val="9"/>
    <w:rsid w:val="00B70F6F"/>
    <w:rPr>
      <w:rFonts w:asciiTheme="majorHAnsi" w:eastAsiaTheme="majorEastAsia" w:hAnsiTheme="majorHAnsi" w:cstheme="majorBidi"/>
      <w:b/>
      <w:bCs/>
      <w:i/>
      <w:iCs/>
      <w:color w:val="4F81BD" w:themeColor="accent1"/>
      <w:sz w:val="24"/>
      <w:szCs w:val="24"/>
      <w:lang w:val="en-US"/>
    </w:rPr>
  </w:style>
  <w:style w:type="character" w:styleId="a3">
    <w:name w:val="Hyperlink"/>
    <w:uiPriority w:val="99"/>
    <w:unhideWhenUsed/>
    <w:rsid w:val="00B70F6F"/>
    <w:rPr>
      <w:color w:val="0000FF"/>
      <w:u w:val="single"/>
    </w:rPr>
  </w:style>
  <w:style w:type="character" w:customStyle="1" w:styleId="apple-converted-space">
    <w:name w:val="apple-converted-space"/>
    <w:basedOn w:val="a0"/>
    <w:rsid w:val="00B70F6F"/>
  </w:style>
  <w:style w:type="paragraph" w:styleId="a4">
    <w:name w:val="Balloon Text"/>
    <w:basedOn w:val="a"/>
    <w:link w:val="a5"/>
    <w:uiPriority w:val="99"/>
    <w:semiHidden/>
    <w:unhideWhenUsed/>
    <w:rsid w:val="00B70F6F"/>
    <w:rPr>
      <w:rFonts w:ascii="Tahoma" w:hAnsi="Tahoma" w:cs="Tahoma"/>
      <w:sz w:val="16"/>
      <w:szCs w:val="16"/>
    </w:rPr>
  </w:style>
  <w:style w:type="character" w:customStyle="1" w:styleId="a5">
    <w:name w:val="Текст выноски Знак"/>
    <w:basedOn w:val="a0"/>
    <w:link w:val="a4"/>
    <w:uiPriority w:val="99"/>
    <w:semiHidden/>
    <w:rsid w:val="00B70F6F"/>
    <w:rPr>
      <w:rFonts w:ascii="Tahoma" w:eastAsia="Times New Roman" w:hAnsi="Tahoma" w:cs="Tahoma"/>
      <w:sz w:val="16"/>
      <w:szCs w:val="16"/>
      <w:lang w:val="en-US"/>
    </w:rPr>
  </w:style>
  <w:style w:type="character" w:styleId="a6">
    <w:name w:val="Strong"/>
    <w:basedOn w:val="a0"/>
    <w:uiPriority w:val="22"/>
    <w:qFormat/>
    <w:rsid w:val="000E5A2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ervices.tqdk.gov.az/sinaq" TargetMode="External"/><Relationship Id="rId5" Type="http://schemas.openxmlformats.org/officeDocument/2006/relationships/image" Target="media/image1.png"/><Relationship Id="rId4" Type="http://schemas.openxmlformats.org/officeDocument/2006/relationships/hyperlink" Target="http://www.e-gov.a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gulnar.abbasova</dc:creator>
  <cp:lastModifiedBy>ilqar_a</cp:lastModifiedBy>
  <cp:revision>4</cp:revision>
  <dcterms:created xsi:type="dcterms:W3CDTF">2014-07-10T09:59:00Z</dcterms:created>
  <dcterms:modified xsi:type="dcterms:W3CDTF">2014-07-12T06:24:00Z</dcterms:modified>
</cp:coreProperties>
</file>