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CA782C" w:rsidP="00CA78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82C">
        <w:rPr>
          <w:rFonts w:ascii="Times New Roman" w:hAnsi="Times New Roman" w:cs="Times New Roman"/>
          <w:b/>
          <w:sz w:val="32"/>
          <w:szCs w:val="32"/>
        </w:rPr>
        <w:t>SHXÇDX-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yə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həqiqi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hərbi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xidmətə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işə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qəbulla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əlaqədar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CA7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2C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CA782C" w:rsidRDefault="00CA782C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82C">
        <w:rPr>
          <w:rFonts w:ascii="Times New Roman" w:hAnsi="Times New Roman" w:cs="Times New Roman"/>
          <w:sz w:val="28"/>
          <w:szCs w:val="28"/>
        </w:rPr>
        <w:t>SHXÇDX-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yə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həqiqi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hərbi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qəbulla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əlaqədar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CA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2C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985014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Şəfərbərlik və Hərbi xidmətə çağırış üzrə dövlət xidməti tərəfindən təqdim olunan elektron xidmətlər siyahısından “</w:t>
      </w:r>
      <w:r w:rsidRPr="00CA782C">
        <w:rPr>
          <w:rFonts w:ascii="Times New Roman" w:hAnsi="Times New Roman" w:cs="Times New Roman"/>
          <w:sz w:val="28"/>
          <w:szCs w:val="28"/>
          <w:lang w:val="az-Latn-AZ"/>
        </w:rPr>
        <w:t>SHXÇDX-yə həqiqi hərbi xidmətə (işə) qəbulla əlaqədar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CA782C" w:rsidRDefault="00CA782C" w:rsidP="00CA7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0225" cy="2105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2C" w:rsidRDefault="00CA782C" w:rsidP="00CA78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CA782C" w:rsidRPr="001326DD" w:rsidRDefault="00CA782C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>ılan pəncərədə yeniden qeydiyyatdan keçmək tələb olunur.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Qeydiyyatdan keçmək üçün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“Qeydiyyat”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düyməsini seçmək lazımdır.(Şək:2)</w:t>
      </w:r>
    </w:p>
    <w:p w:rsidR="00CA782C" w:rsidRDefault="00CA782C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48431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2C" w:rsidRDefault="00CA782C" w:rsidP="00CA782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CA782C" w:rsidRDefault="00CA782C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Növbəti mərhələdə istifadəçi şəxsiyyət vəsiqəsinin nömrəsi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ni</w:t>
      </w:r>
      <w:r>
        <w:rPr>
          <w:rFonts w:ascii="Times New Roman" w:hAnsi="Times New Roman" w:cs="Times New Roman"/>
          <w:sz w:val="28"/>
          <w:szCs w:val="28"/>
          <w:lang w:val="az-Latn-AZ"/>
        </w:rPr>
        <w:t>, elektron poçt ünvanı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ni</w:t>
      </w:r>
      <w:r>
        <w:rPr>
          <w:rFonts w:ascii="Times New Roman" w:hAnsi="Times New Roman" w:cs="Times New Roman"/>
          <w:sz w:val="28"/>
          <w:szCs w:val="28"/>
          <w:lang w:val="az-Latn-AZ"/>
        </w:rPr>
        <w:t>, FİN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-ni</w:t>
      </w:r>
      <w:r>
        <w:rPr>
          <w:rFonts w:ascii="Times New Roman" w:hAnsi="Times New Roman" w:cs="Times New Roman"/>
          <w:sz w:val="28"/>
          <w:szCs w:val="28"/>
          <w:lang w:val="az-Latn-AZ"/>
        </w:rPr>
        <w:t>, təhlükəsizlik kodunu daxil etməlidir.(Şək:3)</w:t>
      </w:r>
    </w:p>
    <w:p w:rsidR="00CA782C" w:rsidRDefault="00CA782C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303995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2C" w:rsidRPr="00DB28F5" w:rsidRDefault="00CA782C" w:rsidP="00CA782C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1104480"/>
            <wp:effectExtent l="19050" t="0" r="9525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0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2C" w:rsidRPr="00DB28F5" w:rsidRDefault="00CA782C" w:rsidP="00CA782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CA782C" w:rsidRPr="00DB28F5" w:rsidRDefault="00CA782C" w:rsidP="00CA782C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985014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DB28F5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“Növbəti mərhələyə keç”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düyməsindən istifadə etməklə növbəti mərhələyə</w:t>
      </w:r>
      <w:r w:rsidR="0098501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keçə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bilər.</w:t>
      </w:r>
    </w:p>
    <w:p w:rsidR="00CA782C" w:rsidRPr="00DB28F5" w:rsidRDefault="00CA782C" w:rsidP="00CA782C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A782C" w:rsidRPr="00DB28F5" w:rsidRDefault="00CA782C" w:rsidP="00CA782C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</w:t>
      </w:r>
      <w:r w:rsidR="00985014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i qeydiyyatda olduğu yer, telefon nömrəsi, şifrə</w:t>
      </w:r>
      <w:r w:rsidR="00985014">
        <w:rPr>
          <w:rFonts w:ascii="Times New Roman" w:hAnsi="Times New Roman" w:cs="Times New Roman"/>
          <w:noProof/>
          <w:sz w:val="28"/>
          <w:szCs w:val="28"/>
          <w:lang w:val="az-Latn-AZ"/>
        </w:rPr>
        <w:t>n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, qydiy</w:t>
      </w:r>
      <w:r w:rsidR="00985014">
        <w:rPr>
          <w:rFonts w:ascii="Times New Roman" w:hAnsi="Times New Roman" w:cs="Times New Roman"/>
          <w:noProof/>
          <w:sz w:val="28"/>
          <w:szCs w:val="28"/>
          <w:lang w:val="az-Latn-AZ"/>
        </w:rPr>
        <w:t>yatda olduğu yerdə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n kenarda yaşayırsa, yaşadığı rayon, küçə, mənzil barədə məlumat</w:t>
      </w:r>
      <w:r w:rsidR="00985014">
        <w:rPr>
          <w:rFonts w:ascii="Times New Roman" w:hAnsi="Times New Roman" w:cs="Times New Roman"/>
          <w:noProof/>
          <w:sz w:val="28"/>
          <w:szCs w:val="28"/>
          <w:lang w:val="az-Latn-AZ"/>
        </w:rPr>
        <w:t>ları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etməlidir.(Şək:4)</w:t>
      </w:r>
    </w:p>
    <w:p w:rsidR="00CA782C" w:rsidRDefault="00CA782C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728897"/>
            <wp:effectExtent l="19050" t="0" r="0" b="0"/>
            <wp:docPr id="7" name="Picture 16" descr="C:\Users\aziz.azizzada\AppData\Roaming\Skype\azizzadeaziz\media_messaging\media_cache\^23EA004A7EF132A1D3A6FE94017BC60A3C15112D9039EFF3E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iz.azizzada\AppData\Roaming\Skype\azizzadeaziz\media_messaging\media_cache\^23EA004A7EF132A1D3A6FE94017BC60A3C15112D9039EFF3E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2C" w:rsidRDefault="00CA782C" w:rsidP="00CA782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991091" w:rsidRDefault="00991091" w:rsidP="009910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Növbəti mərhələdə istifadə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 iki xidmətdən birinə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“Müraciə et”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daxil ola bilər.(Şək:5)</w:t>
      </w:r>
    </w:p>
    <w:p w:rsidR="00CA782C" w:rsidRDefault="00991091" w:rsidP="00CA782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636" cy="3219450"/>
            <wp:effectExtent l="19050" t="0" r="5964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91" w:rsidRDefault="00991091" w:rsidP="0099109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991091" w:rsidRDefault="00991091" w:rsidP="009910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sistem aftomatik olaraq hazır ərizəni istifadə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iyə təqdim edir. İstifadə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 arxiv məlumatın nə barədə olması barədə məlumat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etmə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li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sonda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“Ərizəni göndər” </w:t>
      </w:r>
      <w:r w:rsidRPr="005F3936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növbəti mərhələyə keçə bilər.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(Şək:6)</w:t>
      </w:r>
    </w:p>
    <w:p w:rsidR="00991091" w:rsidRDefault="00991091" w:rsidP="009910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324113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91" w:rsidRDefault="00991091" w:rsidP="0099109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Şəkil:6</w:t>
      </w:r>
    </w:p>
    <w:p w:rsidR="00CB43E8" w:rsidRPr="00E53752" w:rsidRDefault="00CB43E8" w:rsidP="00CB43E8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Növbəti mərhələdə istifadə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“Anket</w:t>
      </w:r>
      <w:r w:rsidRPr="00E53752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Pr="00E53752">
        <w:rPr>
          <w:rFonts w:ascii="Times New Roman" w:hAnsi="Times New Roman" w:cs="Times New Roman"/>
          <w:sz w:val="28"/>
          <w:szCs w:val="28"/>
          <w:lang w:val="az-Latn-AZ"/>
        </w:rPr>
        <w:t xml:space="preserve"> bölməsində</w:t>
      </w:r>
      <w:r w:rsidR="00E53752" w:rsidRPr="00E5375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3752">
        <w:rPr>
          <w:rFonts w:ascii="Times New Roman" w:hAnsi="Times New Roman" w:cs="Times New Roman"/>
          <w:sz w:val="28"/>
          <w:szCs w:val="28"/>
          <w:lang w:val="az-Latn-AZ"/>
        </w:rPr>
        <w:t>soyad, ad, ata adını dəyişibsə dəyişmə səbəbi, milliyəti, təhsili, elmi dərəcəsi varsa elmi dərəcə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="00157FA6">
        <w:rPr>
          <w:rFonts w:ascii="Times New Roman" w:hAnsi="Times New Roman" w:cs="Times New Roman"/>
          <w:sz w:val="28"/>
          <w:szCs w:val="28"/>
          <w:lang w:val="az-Latn-AZ"/>
        </w:rPr>
        <w:t>, təhsil müəssəsinin adı, bildiyi xarici dillər, olduğu xarici ölkələr, xarici ölkədə yaşayan qohumu varsa və.s barədə məlumat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ları</w:t>
      </w:r>
      <w:r w:rsidR="00157FA6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etməlidir.(Şək:7)</w:t>
      </w:r>
    </w:p>
    <w:p w:rsidR="00991091" w:rsidRPr="00CB43E8" w:rsidRDefault="00CB43E8" w:rsidP="00CB43E8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0" cy="60198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91" w:rsidRDefault="00CB43E8" w:rsidP="009910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0" cy="29813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FA6" w:rsidRDefault="00157FA6" w:rsidP="00157FA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Şəkil:7</w:t>
      </w:r>
    </w:p>
    <w:p w:rsidR="00157FA6" w:rsidRPr="00157FA6" w:rsidRDefault="009D56B8" w:rsidP="00157FA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istifadə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 yaxın qohumları, həyat yoldaşının yaxın qohumları, əmək fəaliyyətinə başladığı vaxtdan gördüyü iş, dövlət mükafatı varsa onun haqqında və s. barədə məlu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m</w:t>
      </w:r>
      <w:r>
        <w:rPr>
          <w:rFonts w:ascii="Times New Roman" w:hAnsi="Times New Roman" w:cs="Times New Roman"/>
          <w:sz w:val="28"/>
          <w:szCs w:val="28"/>
          <w:lang w:val="az-Latn-AZ"/>
        </w:rPr>
        <w:t>at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ları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etməlidir.(Şək:8)</w:t>
      </w:r>
    </w:p>
    <w:p w:rsidR="00CB43E8" w:rsidRDefault="00E25ACA" w:rsidP="009910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7825" cy="32004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CA" w:rsidRDefault="009D56B8" w:rsidP="009910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7244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8D" w:rsidRDefault="0031548D" w:rsidP="0031548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Şəkil:8</w:t>
      </w:r>
    </w:p>
    <w:p w:rsidR="0031548D" w:rsidRDefault="0031548D" w:rsidP="003154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istifadə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“Tərcümeyi hal” </w:t>
      </w:r>
      <w:r>
        <w:rPr>
          <w:rFonts w:ascii="Times New Roman" w:hAnsi="Times New Roman" w:cs="Times New Roman"/>
          <w:sz w:val="28"/>
          <w:szCs w:val="28"/>
          <w:lang w:val="az-Latn-AZ"/>
        </w:rPr>
        <w:t>bölməsində özü haqqında mə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 xml:space="preserve">lumatı </w:t>
      </w:r>
      <w:r>
        <w:rPr>
          <w:rFonts w:ascii="Times New Roman" w:hAnsi="Times New Roman" w:cs="Times New Roman"/>
          <w:sz w:val="28"/>
          <w:szCs w:val="28"/>
          <w:lang w:val="az-Latn-AZ"/>
        </w:rPr>
        <w:t>daxil etməlidir. (Şək:9)</w:t>
      </w:r>
    </w:p>
    <w:p w:rsidR="0031548D" w:rsidRDefault="0031548D" w:rsidP="003154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323419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8D" w:rsidRDefault="0031548D" w:rsidP="0031548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Şəkil:9</w:t>
      </w:r>
    </w:p>
    <w:p w:rsidR="0031548D" w:rsidRDefault="0031548D" w:rsidP="003154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Sonda istifadə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“Yadda saxla” </w:t>
      </w:r>
      <w:r w:rsidRPr="00117C8A">
        <w:rPr>
          <w:rFonts w:ascii="Times New Roman" w:hAnsi="Times New Roman" w:cs="Times New Roman"/>
          <w:sz w:val="28"/>
          <w:szCs w:val="28"/>
          <w:lang w:val="az-Latn-AZ"/>
        </w:rPr>
        <w:t xml:space="preserve">düyməsindən istifadə etməklə yaradılmış tərcümeyi halı </w:t>
      </w:r>
      <w:r w:rsidR="00117C8A" w:rsidRPr="00117C8A">
        <w:rPr>
          <w:rFonts w:ascii="Times New Roman" w:hAnsi="Times New Roman" w:cs="Times New Roman"/>
          <w:sz w:val="28"/>
          <w:szCs w:val="28"/>
          <w:lang w:val="az-Latn-AZ"/>
        </w:rPr>
        <w:t>yadda saxlamalıdır</w:t>
      </w:r>
      <w:r w:rsidR="00117C8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17C8A" w:rsidRDefault="00117C8A" w:rsidP="003154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17C8A" w:rsidRDefault="00117C8A" w:rsidP="003154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mərələdə istifadəci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“Əlavə edilməli sənədlər” </w:t>
      </w:r>
      <w:r>
        <w:rPr>
          <w:rFonts w:ascii="Times New Roman" w:hAnsi="Times New Roman" w:cs="Times New Roman"/>
          <w:sz w:val="28"/>
          <w:szCs w:val="28"/>
          <w:lang w:val="az-Latn-AZ"/>
        </w:rPr>
        <w:t>bölməsində tələb olunan hərbi biletin birinci səhifəsinin surətini və təhsil haqqında şəhadətnamənin surətini elektron formada yükləməlidir.(Şək:10)</w:t>
      </w:r>
    </w:p>
    <w:p w:rsidR="00117C8A" w:rsidRDefault="00117C8A" w:rsidP="0031548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34812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8A" w:rsidRDefault="00117C8A" w:rsidP="00117C8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Şəkil:10</w:t>
      </w:r>
    </w:p>
    <w:p w:rsidR="00117C8A" w:rsidRPr="00AB28E5" w:rsidRDefault="00117C8A" w:rsidP="00117C8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“Müraciəti göndər”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Səfərbərlik və Hərbi Xidmətə Çağırış üzrə Dövlət Xidmətinin müvafiq qeydiyyat orqanına göndə</w:t>
      </w:r>
      <w:r w:rsidR="00985014">
        <w:rPr>
          <w:rFonts w:ascii="Times New Roman" w:hAnsi="Times New Roman" w:cs="Times New Roman"/>
          <w:sz w:val="28"/>
          <w:szCs w:val="28"/>
          <w:lang w:val="az-Latn-AZ"/>
        </w:rPr>
        <w:t>rmiş olu</w:t>
      </w:r>
      <w:r>
        <w:rPr>
          <w:rFonts w:ascii="Times New Roman" w:hAnsi="Times New Roman" w:cs="Times New Roman"/>
          <w:sz w:val="28"/>
          <w:szCs w:val="28"/>
          <w:lang w:val="az-Latn-AZ"/>
        </w:rPr>
        <w:t>r.</w:t>
      </w:r>
    </w:p>
    <w:p w:rsidR="00117C8A" w:rsidRPr="00117C8A" w:rsidRDefault="00117C8A" w:rsidP="00117C8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117C8A" w:rsidRPr="00117C8A" w:rsidSect="00157FA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82C"/>
    <w:rsid w:val="00117C8A"/>
    <w:rsid w:val="00157FA6"/>
    <w:rsid w:val="0031548D"/>
    <w:rsid w:val="007B7EAE"/>
    <w:rsid w:val="00985014"/>
    <w:rsid w:val="00991091"/>
    <w:rsid w:val="009C2F85"/>
    <w:rsid w:val="009D56B8"/>
    <w:rsid w:val="00A83203"/>
    <w:rsid w:val="00CA782C"/>
    <w:rsid w:val="00CB43E8"/>
    <w:rsid w:val="00DC013B"/>
    <w:rsid w:val="00E25ACA"/>
    <w:rsid w:val="00E53752"/>
    <w:rsid w:val="00F8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78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e-gov.az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3693-841E-43EC-A346-9FDE7D35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2015-03-04T08:36:00Z</dcterms:created>
  <dcterms:modified xsi:type="dcterms:W3CDTF">2015-03-19T06:59:00Z</dcterms:modified>
</cp:coreProperties>
</file>